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6EE" w:rsidRPr="002C56EE" w:rsidRDefault="002C56EE" w:rsidP="000907FC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  <w:r w:rsidRPr="002C56EE">
        <w:rPr>
          <w:sz w:val="28"/>
          <w:szCs w:val="28"/>
          <w:shd w:val="clear" w:color="auto" w:fill="FFFFFF"/>
        </w:rPr>
        <w:t>Управление образования Лидского райисполкома</w:t>
      </w:r>
    </w:p>
    <w:p w:rsidR="002C56EE" w:rsidRPr="002C56EE" w:rsidRDefault="002C56EE" w:rsidP="000907FC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  <w:r w:rsidRPr="002C56EE">
        <w:rPr>
          <w:sz w:val="28"/>
          <w:szCs w:val="28"/>
          <w:shd w:val="clear" w:color="auto" w:fill="FFFFFF"/>
        </w:rPr>
        <w:t>Государственное учреждение образования «Лицей №1 г. Лиды»</w:t>
      </w: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4451B8" w:rsidRDefault="004451B8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4451B8" w:rsidRDefault="004451B8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Pr="002C56EE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</w:p>
    <w:p w:rsidR="002C56EE" w:rsidRPr="000A4269" w:rsidRDefault="002C56EE" w:rsidP="00A25588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</w:p>
    <w:p w:rsidR="00E9776D" w:rsidRPr="000A4269" w:rsidRDefault="000A4269" w:rsidP="00A25588">
      <w:pPr>
        <w:pStyle w:val="1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</w:pPr>
      <w:r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Благотворительный </w:t>
      </w:r>
      <w:r w:rsidR="004451B8"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проект </w:t>
      </w:r>
      <w:r w:rsidR="0038488F"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br/>
      </w:r>
      <w:r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        </w:t>
      </w:r>
      <w:r w:rsidR="00E9776D"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</w:t>
      </w:r>
      <w:r w:rsidR="00E9776D" w:rsidRPr="000A4269"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  <w:t>«</w:t>
      </w:r>
      <w:r w:rsidR="00E9776D" w:rsidRPr="000A4269">
        <w:rPr>
          <w:rFonts w:ascii="Times New Roman" w:hAnsi="Times New Roman"/>
          <w:b/>
          <w:color w:val="000000"/>
          <w:sz w:val="40"/>
          <w:szCs w:val="40"/>
          <w:shd w:val="clear" w:color="auto" w:fill="FFFFFF"/>
          <w:lang w:val="en-US"/>
        </w:rPr>
        <w:t>Startup</w:t>
      </w:r>
      <w:r w:rsidR="00E9776D" w:rsidRPr="000A4269"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  <w:t>, или Ночь в лицее»</w:t>
      </w:r>
    </w:p>
    <w:p w:rsidR="002C56EE" w:rsidRPr="000A4269" w:rsidRDefault="002C56EE" w:rsidP="000A4269">
      <w:pPr>
        <w:spacing w:line="276" w:lineRule="auto"/>
        <w:ind w:firstLine="709"/>
        <w:rPr>
          <w:b/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Default="002C56EE" w:rsidP="000907FC">
      <w:pPr>
        <w:tabs>
          <w:tab w:val="left" w:pos="3720"/>
        </w:tabs>
        <w:spacing w:line="360" w:lineRule="exact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2C56EE" w:rsidRPr="002C56EE" w:rsidRDefault="002C56EE" w:rsidP="000907FC">
      <w:pPr>
        <w:tabs>
          <w:tab w:val="left" w:pos="3720"/>
        </w:tabs>
        <w:spacing w:line="360" w:lineRule="exact"/>
        <w:ind w:firstLine="709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0907FC" w:rsidRDefault="000907FC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4451B8" w:rsidRPr="002C56EE" w:rsidRDefault="004451B8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2C56EE" w:rsidRPr="002C56EE" w:rsidRDefault="002C56E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142956" w:rsidRDefault="002C56EE" w:rsidP="00142956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  <w:r w:rsidRPr="00142956">
        <w:rPr>
          <w:sz w:val="28"/>
          <w:szCs w:val="28"/>
          <w:shd w:val="clear" w:color="auto" w:fill="FFFFFF"/>
        </w:rPr>
        <w:t>Автор</w:t>
      </w:r>
      <w:r w:rsidR="00142956" w:rsidRPr="00142956">
        <w:rPr>
          <w:sz w:val="28"/>
          <w:szCs w:val="28"/>
          <w:shd w:val="clear" w:color="auto" w:fill="FFFFFF"/>
        </w:rPr>
        <w:t xml:space="preserve"> проекта</w:t>
      </w:r>
      <w:r w:rsidRPr="00142956">
        <w:rPr>
          <w:sz w:val="28"/>
          <w:szCs w:val="28"/>
          <w:shd w:val="clear" w:color="auto" w:fill="FFFFFF"/>
        </w:rPr>
        <w:t>:</w:t>
      </w:r>
      <w:r w:rsidR="00391191" w:rsidRPr="00142956">
        <w:rPr>
          <w:sz w:val="28"/>
          <w:szCs w:val="28"/>
          <w:shd w:val="clear" w:color="auto" w:fill="FFFFFF"/>
        </w:rPr>
        <w:t xml:space="preserve"> </w:t>
      </w:r>
      <w:r w:rsidR="0017183E" w:rsidRPr="00142956">
        <w:rPr>
          <w:sz w:val="28"/>
          <w:szCs w:val="28"/>
          <w:shd w:val="clear" w:color="auto" w:fill="FFFFFF"/>
        </w:rPr>
        <w:t xml:space="preserve"> </w:t>
      </w:r>
    </w:p>
    <w:p w:rsidR="002C56EE" w:rsidRDefault="00391191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Хорава</w:t>
      </w:r>
      <w:proofErr w:type="spellEnd"/>
      <w:r>
        <w:rPr>
          <w:sz w:val="28"/>
          <w:szCs w:val="28"/>
          <w:shd w:val="clear" w:color="auto" w:fill="FFFFFF"/>
        </w:rPr>
        <w:t xml:space="preserve"> Татьяна Николаевна,</w:t>
      </w:r>
    </w:p>
    <w:p w:rsidR="00391191" w:rsidRPr="002C56EE" w:rsidRDefault="0017183E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директор лицея</w:t>
      </w:r>
    </w:p>
    <w:p w:rsidR="004451B8" w:rsidRDefault="004451B8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w:rsidR="0061394B" w:rsidRPr="00702806" w:rsidRDefault="000F1615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  <w:r w:rsidR="00A427A6" w:rsidRPr="00702806">
        <w:rPr>
          <w:sz w:val="28"/>
          <w:szCs w:val="28"/>
          <w:shd w:val="clear" w:color="auto" w:fill="FFFFFF"/>
        </w:rPr>
        <w:t xml:space="preserve">Учение не должно сводиться к беспрерывному накоплению знаний, </w:t>
      </w:r>
    </w:p>
    <w:p w:rsidR="0061394B" w:rsidRPr="00702806" w:rsidRDefault="00A427A6" w:rsidP="000907FC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  <w:r w:rsidRPr="00702806">
        <w:rPr>
          <w:sz w:val="28"/>
          <w:szCs w:val="28"/>
          <w:shd w:val="clear" w:color="auto" w:fill="FFFFFF"/>
        </w:rPr>
        <w:t>к тренировке памяти…хочет</w:t>
      </w:r>
      <w:r w:rsidR="0061394B" w:rsidRPr="00702806">
        <w:rPr>
          <w:sz w:val="28"/>
          <w:szCs w:val="28"/>
          <w:shd w:val="clear" w:color="auto" w:fill="FFFFFF"/>
        </w:rPr>
        <w:t>ся, чтобы дети были путешествен</w:t>
      </w:r>
      <w:r w:rsidRPr="00702806">
        <w:rPr>
          <w:sz w:val="28"/>
          <w:szCs w:val="28"/>
          <w:shd w:val="clear" w:color="auto" w:fill="FFFFFF"/>
        </w:rPr>
        <w:t xml:space="preserve">никами, </w:t>
      </w:r>
    </w:p>
    <w:p w:rsidR="00A427A6" w:rsidRPr="00702806" w:rsidRDefault="00A427A6" w:rsidP="000907FC">
      <w:pPr>
        <w:spacing w:line="360" w:lineRule="exact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02806">
        <w:rPr>
          <w:sz w:val="28"/>
          <w:szCs w:val="28"/>
          <w:shd w:val="clear" w:color="auto" w:fill="FFFFFF"/>
        </w:rPr>
        <w:t>открывателями и творцами в этом мире</w:t>
      </w:r>
      <w:r w:rsidR="0061394B" w:rsidRPr="00702806">
        <w:rPr>
          <w:sz w:val="28"/>
          <w:szCs w:val="28"/>
          <w:shd w:val="clear" w:color="auto" w:fill="FFFFFF"/>
        </w:rPr>
        <w:t>.</w:t>
      </w:r>
      <w:r w:rsidRPr="00702806">
        <w:rPr>
          <w:rStyle w:val="apple-converted-space"/>
          <w:sz w:val="28"/>
          <w:szCs w:val="28"/>
          <w:shd w:val="clear" w:color="auto" w:fill="FFFFFF"/>
        </w:rPr>
        <w:t> </w:t>
      </w:r>
      <w:r w:rsidR="00B40449" w:rsidRPr="00702806">
        <w:rPr>
          <w:sz w:val="28"/>
          <w:szCs w:val="28"/>
        </w:rPr>
        <w:br/>
      </w:r>
      <w:r w:rsidR="0061394B" w:rsidRPr="00702806">
        <w:rPr>
          <w:color w:val="000000"/>
          <w:sz w:val="28"/>
          <w:szCs w:val="28"/>
          <w:shd w:val="clear" w:color="auto" w:fill="FFFFFF"/>
        </w:rPr>
        <w:t>В.А. Сухомлинский</w:t>
      </w:r>
    </w:p>
    <w:p w:rsidR="001347B7" w:rsidRDefault="001347B7" w:rsidP="000907FC">
      <w:pPr>
        <w:spacing w:line="360" w:lineRule="exact"/>
        <w:ind w:firstLine="709"/>
        <w:rPr>
          <w:b/>
          <w:bCs/>
          <w:sz w:val="28"/>
          <w:szCs w:val="28"/>
        </w:rPr>
      </w:pPr>
    </w:p>
    <w:p w:rsidR="0030736D" w:rsidRPr="00702806" w:rsidRDefault="0030736D" w:rsidP="000907FC">
      <w:pPr>
        <w:spacing w:line="360" w:lineRule="exact"/>
        <w:ind w:firstLine="709"/>
        <w:rPr>
          <w:b/>
          <w:sz w:val="28"/>
          <w:szCs w:val="28"/>
        </w:rPr>
      </w:pPr>
      <w:r w:rsidRPr="00702806">
        <w:rPr>
          <w:b/>
          <w:bCs/>
          <w:sz w:val="28"/>
          <w:szCs w:val="28"/>
        </w:rPr>
        <w:t xml:space="preserve">I. </w:t>
      </w:r>
      <w:r w:rsidR="002C2D3D">
        <w:rPr>
          <w:b/>
          <w:sz w:val="28"/>
          <w:szCs w:val="28"/>
        </w:rPr>
        <w:t>Актуальность</w:t>
      </w:r>
    </w:p>
    <w:p w:rsidR="00AE213E" w:rsidRDefault="00604CE5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современном этапе, наша страна нуждается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здоровых, активных, творчески одаренных, разносторонне развитых людях, мотивированных</w:t>
      </w:r>
      <w:r w:rsidR="000530D0" w:rsidRPr="007028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достижение успеха в жизни, в профессиональной карьере на основе нравственного, культурного, научного, интеллектуального и физического совершенствования.</w:t>
      </w:r>
      <w:r w:rsidR="009843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Следовательно, з</w:t>
      </w:r>
      <w:r w:rsidR="00276D0E">
        <w:rPr>
          <w:rFonts w:ascii="Times New Roman" w:hAnsi="Times New Roman"/>
          <w:sz w:val="28"/>
          <w:szCs w:val="28"/>
        </w:rPr>
        <w:t>адача учреждения</w:t>
      </w:r>
      <w:r>
        <w:rPr>
          <w:rFonts w:ascii="Times New Roman" w:hAnsi="Times New Roman"/>
          <w:sz w:val="28"/>
          <w:szCs w:val="28"/>
        </w:rPr>
        <w:t xml:space="preserve"> образования – </w:t>
      </w:r>
      <w:r w:rsidR="00C63F50" w:rsidRPr="00702806">
        <w:rPr>
          <w:rFonts w:ascii="Times New Roman" w:hAnsi="Times New Roman"/>
          <w:sz w:val="28"/>
          <w:szCs w:val="28"/>
        </w:rPr>
        <w:t>способствовать формированию</w:t>
      </w:r>
      <w:r w:rsidR="000530D0" w:rsidRPr="00702806">
        <w:rPr>
          <w:rFonts w:ascii="Times New Roman" w:hAnsi="Times New Roman"/>
          <w:sz w:val="28"/>
          <w:szCs w:val="28"/>
        </w:rPr>
        <w:t xml:space="preserve"> таких кач</w:t>
      </w:r>
      <w:r>
        <w:rPr>
          <w:rFonts w:ascii="Times New Roman" w:hAnsi="Times New Roman"/>
          <w:sz w:val="28"/>
          <w:szCs w:val="28"/>
        </w:rPr>
        <w:t xml:space="preserve">еств личности, которые помогут </w:t>
      </w:r>
      <w:r w:rsidR="000530D0" w:rsidRPr="00702806">
        <w:rPr>
          <w:rFonts w:ascii="Times New Roman" w:hAnsi="Times New Roman"/>
          <w:sz w:val="28"/>
          <w:szCs w:val="28"/>
        </w:rPr>
        <w:t>подросткам гибко адаптироваться в меняющихся жизненных ситуациях, самостоятельно приобретая необходимые</w:t>
      </w:r>
      <w:r w:rsidR="0014407A">
        <w:rPr>
          <w:rFonts w:ascii="Times New Roman" w:hAnsi="Times New Roman"/>
          <w:sz w:val="28"/>
          <w:szCs w:val="28"/>
        </w:rPr>
        <w:t xml:space="preserve"> профессиональные </w:t>
      </w:r>
      <w:r w:rsidR="000530D0" w:rsidRPr="00702806">
        <w:rPr>
          <w:rFonts w:ascii="Times New Roman" w:hAnsi="Times New Roman"/>
          <w:sz w:val="28"/>
          <w:szCs w:val="28"/>
        </w:rPr>
        <w:t>знания,</w:t>
      </w:r>
      <w:r w:rsidR="0014407A">
        <w:rPr>
          <w:rFonts w:ascii="Times New Roman" w:hAnsi="Times New Roman"/>
          <w:sz w:val="28"/>
          <w:szCs w:val="28"/>
        </w:rPr>
        <w:t xml:space="preserve"> умело применять их на практике</w:t>
      </w:r>
      <w:r>
        <w:rPr>
          <w:rFonts w:ascii="Times New Roman" w:hAnsi="Times New Roman"/>
          <w:sz w:val="28"/>
          <w:szCs w:val="28"/>
        </w:rPr>
        <w:t xml:space="preserve">; самостоятельно критически </w:t>
      </w:r>
      <w:r w:rsidR="000530D0" w:rsidRPr="00702806">
        <w:rPr>
          <w:rFonts w:ascii="Times New Roman" w:hAnsi="Times New Roman"/>
          <w:sz w:val="28"/>
          <w:szCs w:val="28"/>
        </w:rPr>
        <w:t>мыслить, делать необходимые обобщения, быть коммуникабельным</w:t>
      </w:r>
      <w:r>
        <w:rPr>
          <w:rFonts w:ascii="Times New Roman" w:hAnsi="Times New Roman"/>
          <w:sz w:val="28"/>
          <w:szCs w:val="28"/>
        </w:rPr>
        <w:t>и, уметь работать сообща в различны</w:t>
      </w:r>
      <w:r w:rsidR="000530D0" w:rsidRPr="00702806">
        <w:rPr>
          <w:rFonts w:ascii="Times New Roman" w:hAnsi="Times New Roman"/>
          <w:sz w:val="28"/>
          <w:szCs w:val="28"/>
        </w:rPr>
        <w:t>х областях</w:t>
      </w:r>
      <w:r w:rsidR="0014407A">
        <w:rPr>
          <w:rFonts w:ascii="Times New Roman" w:hAnsi="Times New Roman"/>
          <w:sz w:val="28"/>
          <w:szCs w:val="28"/>
        </w:rPr>
        <w:t>.</w:t>
      </w:r>
    </w:p>
    <w:p w:rsidR="0014407A" w:rsidRDefault="00276D0E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Наше учреждение образования имеет свою специфику – здесь учатся дети только на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ступени. 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этом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возрасте процесс социального развития является наиболее о</w:t>
      </w:r>
      <w:r w:rsidR="0098434A">
        <w:rPr>
          <w:rFonts w:ascii="Times New Roman" w:hAnsi="Times New Roman"/>
          <w:sz w:val="28"/>
          <w:szCs w:val="28"/>
          <w:shd w:val="clear" w:color="auto" w:fill="FFFFFF"/>
        </w:rPr>
        <w:t>сознанным.</w:t>
      </w:r>
      <w:r w:rsidR="00AE213E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старшеклассников</w:t>
      </w:r>
      <w:r w:rsidR="00AE213E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характерен переход от физической к 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>социальной зрелости</w:t>
      </w:r>
      <w:r w:rsidR="00AE213E">
        <w:rPr>
          <w:rFonts w:ascii="Times New Roman" w:hAnsi="Times New Roman"/>
          <w:sz w:val="28"/>
          <w:szCs w:val="28"/>
          <w:shd w:val="clear" w:color="auto" w:fill="FFFFFF"/>
        </w:rPr>
        <w:t>, который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сопровожд</w:t>
      </w:r>
      <w:r w:rsidR="00AE213E">
        <w:rPr>
          <w:rFonts w:ascii="Times New Roman" w:hAnsi="Times New Roman"/>
          <w:sz w:val="28"/>
          <w:szCs w:val="28"/>
          <w:shd w:val="clear" w:color="auto" w:fill="FFFFFF"/>
        </w:rPr>
        <w:t xml:space="preserve">ается главным его содержанием – 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вовлечением во взрослую жизнь. Таким образом, открываются возможности для выбора будущей профессии.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Вопросы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жиз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ненного самоопределения, стоящие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перед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нашими учащимися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, готовыми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встать на следу</w:t>
      </w:r>
      <w:r w:rsidR="002E1821">
        <w:rPr>
          <w:rFonts w:ascii="Times New Roman" w:hAnsi="Times New Roman"/>
          <w:sz w:val="28"/>
          <w:szCs w:val="28"/>
          <w:shd w:val="clear" w:color="auto" w:fill="FFFFFF"/>
        </w:rPr>
        <w:t xml:space="preserve">ющую ступень своего развития в личностном и 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>профессиональном пл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ане, являются приоритетными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D1FF3" w:rsidRDefault="0098434A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33F4A" w:rsidRPr="00C33F4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276D0E">
        <w:rPr>
          <w:rFonts w:ascii="Times New Roman" w:hAnsi="Times New Roman"/>
          <w:sz w:val="28"/>
          <w:szCs w:val="28"/>
          <w:shd w:val="clear" w:color="auto" w:fill="FFFFFF"/>
        </w:rPr>
        <w:t>мыслен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 собственного будущего</w:t>
      </w:r>
      <w:r w:rsidR="004774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2367E">
        <w:rPr>
          <w:rFonts w:ascii="Times New Roman" w:hAnsi="Times New Roman"/>
          <w:sz w:val="28"/>
          <w:szCs w:val="28"/>
          <w:shd w:val="clear" w:color="auto" w:fill="FFFFFF"/>
        </w:rPr>
        <w:t xml:space="preserve">не всегда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демонстрирует готовность</w:t>
      </w:r>
      <w:r w:rsidR="00C2367E">
        <w:rPr>
          <w:rFonts w:ascii="Times New Roman" w:hAnsi="Times New Roman"/>
          <w:sz w:val="28"/>
          <w:szCs w:val="28"/>
          <w:shd w:val="clear" w:color="auto" w:fill="FFFFFF"/>
        </w:rPr>
        <w:t xml:space="preserve"> к </w:t>
      </w:r>
      <w:r w:rsidR="00276D0E">
        <w:rPr>
          <w:rFonts w:ascii="Times New Roman" w:hAnsi="Times New Roman"/>
          <w:sz w:val="28"/>
          <w:szCs w:val="28"/>
          <w:shd w:val="clear" w:color="auto" w:fill="FFFFFF"/>
        </w:rPr>
        <w:t>выбору профиля обучения, поэтому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нередко это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происходит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интуитивно или «за компанию».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В целях</w:t>
      </w:r>
      <w:r w:rsidR="00FA46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определения факторов, наиболее важных для выпускников</w:t>
      </w:r>
      <w:r w:rsidR="00FA463C">
        <w:rPr>
          <w:rFonts w:ascii="Times New Roman" w:hAnsi="Times New Roman"/>
          <w:sz w:val="28"/>
          <w:szCs w:val="28"/>
          <w:shd w:val="clear" w:color="auto" w:fill="FFFFFF"/>
        </w:rPr>
        <w:t xml:space="preserve"> при выборе будущей профессии, нами был проведен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 xml:space="preserve">  соцопрос учащихся лицея, где они расставили приоритеты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>материальный аспект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C2D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- 93 % опрошенных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; «реализация</w:t>
      </w:r>
      <w:r w:rsidR="000D1FF3">
        <w:rPr>
          <w:rFonts w:ascii="Times New Roman" w:hAnsi="Times New Roman"/>
          <w:sz w:val="28"/>
          <w:szCs w:val="28"/>
          <w:shd w:val="clear" w:color="auto" w:fill="FFFFFF"/>
        </w:rPr>
        <w:t xml:space="preserve"> себя в 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>общественной жизни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2C2D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84 % опрошенных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, «извлечение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личной выгоды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 xml:space="preserve">» - 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76</w:t>
      </w:r>
      <w:r w:rsidR="000D1F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, «стремление</w:t>
      </w:r>
      <w:r w:rsidR="0014407A" w:rsidRPr="00C33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к самосовершенствованию» -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71</w:t>
      </w:r>
      <w:r w:rsidR="000D1F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 xml:space="preserve">. При этом 91 % опрошенных не </w:t>
      </w:r>
      <w:r w:rsidR="00A8663D">
        <w:rPr>
          <w:rFonts w:ascii="Times New Roman" w:hAnsi="Times New Roman"/>
          <w:sz w:val="28"/>
          <w:szCs w:val="28"/>
          <w:shd w:val="clear" w:color="auto" w:fill="FFFFFF"/>
        </w:rPr>
        <w:t xml:space="preserve">  «умеют распоряжаться деньгами», 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46C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4407A">
        <w:rPr>
          <w:rFonts w:ascii="Times New Roman" w:hAnsi="Times New Roman"/>
          <w:sz w:val="28"/>
          <w:szCs w:val="28"/>
          <w:shd w:val="clear" w:color="auto" w:fill="FFFFFF"/>
        </w:rPr>
        <w:t>вести учет финансов»</w:t>
      </w:r>
      <w:r w:rsidR="009312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46C2">
        <w:rPr>
          <w:rFonts w:ascii="Times New Roman" w:hAnsi="Times New Roman"/>
          <w:sz w:val="28"/>
          <w:szCs w:val="28"/>
          <w:shd w:val="clear" w:color="auto" w:fill="FFFFFF"/>
        </w:rPr>
        <w:t>и др.</w:t>
      </w:r>
      <w:r w:rsidR="00840807">
        <w:rPr>
          <w:rFonts w:ascii="Times New Roman" w:hAnsi="Times New Roman"/>
          <w:sz w:val="28"/>
          <w:szCs w:val="28"/>
          <w:shd w:val="clear" w:color="auto" w:fill="FFFFFF"/>
        </w:rPr>
        <w:t xml:space="preserve"> Следовательно, нашим учащимся необходимы знания и умения в области финансовой грамотности.</w:t>
      </w:r>
    </w:p>
    <w:p w:rsidR="006C4D1C" w:rsidRPr="006249A9" w:rsidRDefault="00571B53" w:rsidP="006249A9">
      <w:pPr>
        <w:spacing w:line="360" w:lineRule="exac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71B53">
        <w:rPr>
          <w:sz w:val="28"/>
          <w:szCs w:val="28"/>
        </w:rPr>
        <w:t>П</w:t>
      </w:r>
      <w:r w:rsidR="0098678A" w:rsidRPr="00571B53">
        <w:rPr>
          <w:sz w:val="28"/>
          <w:szCs w:val="28"/>
        </w:rPr>
        <w:t>роект «</w:t>
      </w:r>
      <w:r w:rsidRPr="00571B53"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а</w:t>
      </w:r>
      <w:proofErr w:type="spellStart"/>
      <w:r w:rsidRPr="00571B53">
        <w:rPr>
          <w:sz w:val="28"/>
          <w:szCs w:val="28"/>
          <w:lang w:val="en-US"/>
        </w:rPr>
        <w:t>rtup</w:t>
      </w:r>
      <w:proofErr w:type="spellEnd"/>
      <w:r w:rsidR="00ED7496" w:rsidRPr="00571B53">
        <w:rPr>
          <w:sz w:val="28"/>
          <w:szCs w:val="28"/>
        </w:rPr>
        <w:t>, или Ночь в лицее</w:t>
      </w:r>
      <w:r w:rsidR="00884FB5" w:rsidRPr="00571B53">
        <w:rPr>
          <w:sz w:val="28"/>
          <w:szCs w:val="28"/>
        </w:rPr>
        <w:t>»</w:t>
      </w:r>
      <w:r w:rsidR="000530D0" w:rsidRPr="00571B53">
        <w:rPr>
          <w:sz w:val="28"/>
          <w:szCs w:val="28"/>
        </w:rPr>
        <w:t>,</w:t>
      </w:r>
      <w:r w:rsidR="00E9776D" w:rsidRPr="00571B53">
        <w:rPr>
          <w:sz w:val="28"/>
          <w:szCs w:val="28"/>
        </w:rPr>
        <w:t xml:space="preserve"> </w:t>
      </w:r>
      <w:r w:rsidRPr="00571B53">
        <w:rPr>
          <w:rFonts w:eastAsia="Times New Roman"/>
          <w:sz w:val="28"/>
          <w:szCs w:val="28"/>
          <w:lang w:eastAsia="ru-RU"/>
        </w:rPr>
        <w:t>в разработке которого приняли участие инициативные г</w:t>
      </w:r>
      <w:r w:rsidR="0098434A">
        <w:rPr>
          <w:rFonts w:eastAsia="Times New Roman"/>
          <w:sz w:val="28"/>
          <w:szCs w:val="28"/>
          <w:lang w:eastAsia="ru-RU"/>
        </w:rPr>
        <w:t>руппы педагогов и учащихся</w:t>
      </w:r>
      <w:r w:rsidRPr="00571B53">
        <w:rPr>
          <w:rFonts w:eastAsia="Times New Roman"/>
          <w:sz w:val="28"/>
          <w:szCs w:val="28"/>
          <w:lang w:eastAsia="ru-RU"/>
        </w:rPr>
        <w:t>,</w:t>
      </w:r>
      <w:r w:rsidR="008E3036">
        <w:rPr>
          <w:sz w:val="28"/>
          <w:szCs w:val="28"/>
        </w:rPr>
        <w:t xml:space="preserve"> призван </w:t>
      </w:r>
      <w:r w:rsidRPr="00571B53">
        <w:rPr>
          <w:sz w:val="28"/>
          <w:szCs w:val="28"/>
        </w:rPr>
        <w:t>решить обозначенные задачи. Е</w:t>
      </w:r>
      <w:r w:rsidR="00393143">
        <w:rPr>
          <w:sz w:val="28"/>
          <w:szCs w:val="28"/>
        </w:rPr>
        <w:t>жегодная</w:t>
      </w:r>
      <w:r w:rsidR="000530D0" w:rsidRPr="00571B53">
        <w:rPr>
          <w:sz w:val="28"/>
          <w:szCs w:val="28"/>
        </w:rPr>
        <w:t xml:space="preserve"> реализация </w:t>
      </w:r>
      <w:r w:rsidRPr="00571B53">
        <w:rPr>
          <w:sz w:val="28"/>
          <w:szCs w:val="28"/>
        </w:rPr>
        <w:t>проекта</w:t>
      </w:r>
      <w:r w:rsidR="000530D0" w:rsidRPr="00571B53">
        <w:rPr>
          <w:sz w:val="28"/>
          <w:szCs w:val="28"/>
        </w:rPr>
        <w:t xml:space="preserve"> </w:t>
      </w:r>
      <w:r w:rsidR="00A25588">
        <w:rPr>
          <w:color w:val="000000"/>
          <w:sz w:val="28"/>
          <w:szCs w:val="28"/>
          <w:shd w:val="clear" w:color="auto" w:fill="FFFFFF"/>
        </w:rPr>
        <w:t>обеспечивает</w:t>
      </w:r>
      <w:r w:rsidR="000530D0" w:rsidRPr="00571B53">
        <w:rPr>
          <w:color w:val="000000"/>
          <w:sz w:val="28"/>
          <w:szCs w:val="28"/>
          <w:shd w:val="clear" w:color="auto" w:fill="FFFFFF"/>
        </w:rPr>
        <w:t xml:space="preserve"> не только </w:t>
      </w:r>
      <w:r w:rsidR="00840807" w:rsidRPr="00571B53">
        <w:rPr>
          <w:color w:val="000000"/>
          <w:sz w:val="28"/>
          <w:szCs w:val="28"/>
          <w:shd w:val="clear" w:color="auto" w:fill="FFFFFF"/>
        </w:rPr>
        <w:t xml:space="preserve">формирование финансовой грамотности, </w:t>
      </w:r>
      <w:r w:rsidR="00C63F50" w:rsidRPr="00571B53">
        <w:rPr>
          <w:color w:val="000000"/>
          <w:sz w:val="28"/>
          <w:szCs w:val="28"/>
          <w:shd w:val="clear" w:color="auto" w:fill="FFFFFF"/>
        </w:rPr>
        <w:t xml:space="preserve">возможность </w:t>
      </w:r>
      <w:r w:rsidR="00204FFE" w:rsidRPr="00571B53">
        <w:rPr>
          <w:color w:val="000000"/>
          <w:sz w:val="28"/>
          <w:szCs w:val="28"/>
          <w:shd w:val="clear" w:color="auto" w:fill="FFFFFF"/>
        </w:rPr>
        <w:t xml:space="preserve">самоопределения, </w:t>
      </w:r>
      <w:r w:rsidR="0067202B" w:rsidRPr="00571B53">
        <w:rPr>
          <w:color w:val="000000"/>
          <w:sz w:val="28"/>
          <w:szCs w:val="28"/>
          <w:shd w:val="clear" w:color="auto" w:fill="FFFFFF"/>
        </w:rPr>
        <w:t xml:space="preserve">самореализации, самовыражения </w:t>
      </w:r>
      <w:r w:rsidR="00884FB5" w:rsidRPr="00571B53">
        <w:rPr>
          <w:color w:val="000000"/>
          <w:sz w:val="28"/>
          <w:szCs w:val="28"/>
          <w:shd w:val="clear" w:color="auto" w:fill="FFFFFF"/>
        </w:rPr>
        <w:t>с ориентацией на формирование, развитие и проявление сп</w:t>
      </w:r>
      <w:r w:rsidR="0067202B" w:rsidRPr="00571B53">
        <w:rPr>
          <w:color w:val="000000"/>
          <w:sz w:val="28"/>
          <w:szCs w:val="28"/>
          <w:shd w:val="clear" w:color="auto" w:fill="FFFFFF"/>
        </w:rPr>
        <w:t xml:space="preserve">особностей в различных сферах </w:t>
      </w:r>
      <w:r w:rsidR="00884FB5" w:rsidRPr="00571B53">
        <w:rPr>
          <w:color w:val="000000"/>
          <w:sz w:val="28"/>
          <w:szCs w:val="28"/>
          <w:shd w:val="clear" w:color="auto" w:fill="FFFFFF"/>
        </w:rPr>
        <w:t>деятельности</w:t>
      </w:r>
      <w:r w:rsidR="00204FFE" w:rsidRPr="00571B53">
        <w:rPr>
          <w:color w:val="000000"/>
          <w:sz w:val="28"/>
          <w:szCs w:val="28"/>
          <w:shd w:val="clear" w:color="auto" w:fill="FFFFFF"/>
        </w:rPr>
        <w:t xml:space="preserve">, </w:t>
      </w:r>
      <w:r w:rsidR="00E9776D" w:rsidRPr="00571B53">
        <w:rPr>
          <w:color w:val="000000"/>
          <w:sz w:val="28"/>
          <w:szCs w:val="28"/>
          <w:shd w:val="clear" w:color="auto" w:fill="FFFFFF"/>
        </w:rPr>
        <w:t xml:space="preserve">вовлечение в волонтерскую деятельность, </w:t>
      </w:r>
      <w:r w:rsidR="00204FFE" w:rsidRPr="00571B53">
        <w:rPr>
          <w:color w:val="000000"/>
          <w:sz w:val="28"/>
          <w:szCs w:val="28"/>
          <w:shd w:val="clear" w:color="auto" w:fill="FFFFFF"/>
        </w:rPr>
        <w:t xml:space="preserve">но и </w:t>
      </w:r>
      <w:r w:rsidR="004546C2" w:rsidRPr="00571B53">
        <w:rPr>
          <w:color w:val="000000"/>
          <w:sz w:val="28"/>
          <w:szCs w:val="28"/>
          <w:shd w:val="clear" w:color="auto" w:fill="FFFFFF"/>
        </w:rPr>
        <w:t>организацию</w:t>
      </w:r>
      <w:r w:rsidR="00C63F50" w:rsidRPr="00571B53">
        <w:rPr>
          <w:color w:val="000000"/>
          <w:sz w:val="28"/>
          <w:szCs w:val="28"/>
          <w:shd w:val="clear" w:color="auto" w:fill="FFFFFF"/>
        </w:rPr>
        <w:t xml:space="preserve"> </w:t>
      </w:r>
      <w:r w:rsidR="005F1AE8" w:rsidRPr="00571B53">
        <w:rPr>
          <w:color w:val="000000"/>
          <w:sz w:val="28"/>
          <w:szCs w:val="28"/>
          <w:shd w:val="clear" w:color="auto" w:fill="FFFFFF"/>
        </w:rPr>
        <w:t xml:space="preserve">совместного </w:t>
      </w:r>
      <w:r w:rsidR="00C63F50" w:rsidRPr="00571B53">
        <w:rPr>
          <w:color w:val="000000"/>
          <w:sz w:val="28"/>
          <w:szCs w:val="28"/>
          <w:shd w:val="clear" w:color="auto" w:fill="FFFFFF"/>
        </w:rPr>
        <w:t>интересного досуга для подростков</w:t>
      </w:r>
      <w:r w:rsidR="005F1AE8" w:rsidRPr="00571B53">
        <w:rPr>
          <w:color w:val="000000"/>
          <w:sz w:val="28"/>
          <w:szCs w:val="28"/>
          <w:shd w:val="clear" w:color="auto" w:fill="FFFFFF"/>
        </w:rPr>
        <w:t>, родителей и педагогов</w:t>
      </w:r>
      <w:r w:rsidR="00E9776D" w:rsidRPr="00571B53">
        <w:rPr>
          <w:color w:val="000000"/>
          <w:sz w:val="28"/>
          <w:szCs w:val="28"/>
          <w:shd w:val="clear" w:color="auto" w:fill="FFFFFF"/>
        </w:rPr>
        <w:t>.</w:t>
      </w:r>
      <w:r w:rsidR="006249A9">
        <w:rPr>
          <w:color w:val="000000"/>
          <w:sz w:val="28"/>
          <w:szCs w:val="28"/>
          <w:shd w:val="clear" w:color="auto" w:fill="FFFFFF"/>
        </w:rPr>
        <w:t xml:space="preserve"> </w:t>
      </w:r>
      <w:r w:rsidRPr="00571B53">
        <w:rPr>
          <w:rFonts w:eastAsia="Times New Roman"/>
          <w:sz w:val="28"/>
          <w:szCs w:val="28"/>
          <w:lang w:eastAsia="ru-RU"/>
        </w:rPr>
        <w:t>Наше у</w:t>
      </w:r>
      <w:r w:rsidR="006C4D1C" w:rsidRPr="00571B53">
        <w:rPr>
          <w:rFonts w:eastAsia="Times New Roman"/>
          <w:sz w:val="28"/>
          <w:szCs w:val="28"/>
          <w:lang w:eastAsia="ru-RU"/>
        </w:rPr>
        <w:t>чреждение образования</w:t>
      </w:r>
      <w:r w:rsidRPr="00571B53">
        <w:rPr>
          <w:rFonts w:eastAsia="Times New Roman"/>
          <w:sz w:val="28"/>
          <w:szCs w:val="28"/>
          <w:lang w:eastAsia="ru-RU"/>
        </w:rPr>
        <w:t xml:space="preserve"> </w:t>
      </w:r>
      <w:r w:rsidR="006C4D1C" w:rsidRPr="00571B53">
        <w:rPr>
          <w:rFonts w:eastAsia="Times New Roman"/>
          <w:sz w:val="28"/>
          <w:szCs w:val="28"/>
          <w:lang w:eastAsia="ru-RU"/>
        </w:rPr>
        <w:t>имеет предпосылки к его успешной реализации – коллектив педагогов,</w:t>
      </w:r>
      <w:r w:rsidRPr="00571B53">
        <w:rPr>
          <w:rFonts w:eastAsia="Times New Roman"/>
          <w:sz w:val="28"/>
          <w:szCs w:val="28"/>
          <w:lang w:eastAsia="ru-RU"/>
        </w:rPr>
        <w:t xml:space="preserve"> </w:t>
      </w:r>
      <w:r w:rsidR="006C4D1C" w:rsidRPr="00571B53">
        <w:rPr>
          <w:rFonts w:eastAsia="Times New Roman"/>
          <w:sz w:val="28"/>
          <w:szCs w:val="28"/>
          <w:lang w:eastAsia="ru-RU"/>
        </w:rPr>
        <w:t>творческих и имеющих опыт в работе с молодежью, учащихся, инициативных и</w:t>
      </w:r>
      <w:r w:rsidRPr="00571B5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ищущих</w:t>
      </w:r>
      <w:r w:rsidR="006C4D1C" w:rsidRPr="00571B53">
        <w:rPr>
          <w:rFonts w:eastAsia="Times New Roman"/>
          <w:sz w:val="28"/>
          <w:szCs w:val="28"/>
          <w:lang w:eastAsia="ru-RU"/>
        </w:rPr>
        <w:t>.</w:t>
      </w:r>
    </w:p>
    <w:p w:rsidR="00702806" w:rsidRPr="00702806" w:rsidRDefault="00702806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02806">
        <w:rPr>
          <w:rFonts w:ascii="Times New Roman" w:hAnsi="Times New Roman"/>
          <w:b/>
          <w:bCs/>
          <w:sz w:val="28"/>
          <w:szCs w:val="28"/>
        </w:rPr>
        <w:t>I</w:t>
      </w:r>
      <w:r w:rsidR="006D7F15">
        <w:rPr>
          <w:rFonts w:ascii="Times New Roman" w:hAnsi="Times New Roman"/>
          <w:b/>
          <w:bCs/>
          <w:sz w:val="28"/>
          <w:szCs w:val="28"/>
        </w:rPr>
        <w:t xml:space="preserve">I. Цели и задачи </w:t>
      </w:r>
      <w:r w:rsidRPr="00702806">
        <w:rPr>
          <w:rFonts w:ascii="Times New Roman" w:hAnsi="Times New Roman"/>
          <w:b/>
          <w:bCs/>
          <w:sz w:val="28"/>
          <w:szCs w:val="28"/>
        </w:rPr>
        <w:t>пр</w:t>
      </w:r>
      <w:r w:rsidR="004546C2">
        <w:rPr>
          <w:rFonts w:ascii="Times New Roman" w:hAnsi="Times New Roman"/>
          <w:b/>
          <w:bCs/>
          <w:sz w:val="28"/>
          <w:szCs w:val="28"/>
        </w:rPr>
        <w:t>о</w:t>
      </w:r>
      <w:r w:rsidRPr="00702806">
        <w:rPr>
          <w:rFonts w:ascii="Times New Roman" w:hAnsi="Times New Roman"/>
          <w:b/>
          <w:bCs/>
          <w:sz w:val="28"/>
          <w:szCs w:val="28"/>
        </w:rPr>
        <w:t>екта:</w:t>
      </w:r>
    </w:p>
    <w:p w:rsidR="00CF04BD" w:rsidRPr="00702806" w:rsidRDefault="00E7105B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8434A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F04BD" w:rsidRPr="00702806">
        <w:rPr>
          <w:rFonts w:ascii="Times New Roman" w:hAnsi="Times New Roman"/>
          <w:sz w:val="28"/>
          <w:szCs w:val="28"/>
        </w:rPr>
        <w:t xml:space="preserve">формирование </w:t>
      </w:r>
      <w:r w:rsidR="00D07922">
        <w:rPr>
          <w:rFonts w:ascii="Times New Roman" w:hAnsi="Times New Roman"/>
          <w:sz w:val="28"/>
          <w:szCs w:val="28"/>
        </w:rPr>
        <w:t>э</w:t>
      </w:r>
      <w:r w:rsidR="00E733D9">
        <w:rPr>
          <w:rFonts w:ascii="Times New Roman" w:hAnsi="Times New Roman"/>
          <w:sz w:val="28"/>
          <w:szCs w:val="28"/>
        </w:rPr>
        <w:t>кономической,</w:t>
      </w:r>
      <w:r w:rsidR="00CF04BD" w:rsidRPr="00702806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 xml:space="preserve">иальной, творческой активности </w:t>
      </w:r>
      <w:r w:rsidR="00CF04BD" w:rsidRPr="00702806">
        <w:rPr>
          <w:rFonts w:ascii="Times New Roman" w:hAnsi="Times New Roman"/>
          <w:sz w:val="28"/>
          <w:szCs w:val="28"/>
        </w:rPr>
        <w:t xml:space="preserve">подростков через включение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CF04BD" w:rsidRPr="00702806">
        <w:rPr>
          <w:rFonts w:ascii="Times New Roman" w:hAnsi="Times New Roman"/>
          <w:sz w:val="28"/>
          <w:szCs w:val="28"/>
        </w:rPr>
        <w:t xml:space="preserve">в </w:t>
      </w:r>
      <w:r w:rsidR="004546C2">
        <w:rPr>
          <w:rFonts w:ascii="Times New Roman" w:hAnsi="Times New Roman"/>
          <w:sz w:val="28"/>
          <w:szCs w:val="28"/>
        </w:rPr>
        <w:t xml:space="preserve">финансовую, </w:t>
      </w:r>
      <w:r w:rsidR="00E733D9">
        <w:rPr>
          <w:rFonts w:ascii="Times New Roman" w:hAnsi="Times New Roman"/>
          <w:sz w:val="28"/>
          <w:szCs w:val="28"/>
        </w:rPr>
        <w:t>интеллектуальную</w:t>
      </w:r>
      <w:r w:rsidR="0093129C">
        <w:rPr>
          <w:rFonts w:ascii="Times New Roman" w:hAnsi="Times New Roman"/>
          <w:sz w:val="28"/>
          <w:szCs w:val="28"/>
        </w:rPr>
        <w:t xml:space="preserve">, </w:t>
      </w:r>
      <w:r w:rsidR="004546C2">
        <w:rPr>
          <w:rFonts w:ascii="Times New Roman" w:hAnsi="Times New Roman"/>
          <w:sz w:val="28"/>
          <w:szCs w:val="28"/>
        </w:rPr>
        <w:t xml:space="preserve">досуговую </w:t>
      </w:r>
      <w:r w:rsidR="0093129C">
        <w:rPr>
          <w:rFonts w:ascii="Times New Roman" w:hAnsi="Times New Roman"/>
          <w:sz w:val="28"/>
          <w:szCs w:val="28"/>
        </w:rPr>
        <w:t xml:space="preserve">и волонтерскую </w:t>
      </w:r>
      <w:r w:rsidR="002D6244">
        <w:rPr>
          <w:rFonts w:ascii="Times New Roman" w:hAnsi="Times New Roman"/>
          <w:sz w:val="28"/>
          <w:szCs w:val="28"/>
        </w:rPr>
        <w:t>деятельность.</w:t>
      </w:r>
    </w:p>
    <w:p w:rsidR="000530D0" w:rsidRPr="0098434A" w:rsidRDefault="000530D0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434A">
        <w:rPr>
          <w:rFonts w:ascii="Times New Roman" w:hAnsi="Times New Roman"/>
          <w:b/>
          <w:sz w:val="28"/>
          <w:szCs w:val="28"/>
        </w:rPr>
        <w:t>Задачи</w:t>
      </w:r>
      <w:r w:rsidR="00E7105B" w:rsidRPr="0098434A">
        <w:rPr>
          <w:rFonts w:ascii="Times New Roman" w:hAnsi="Times New Roman"/>
          <w:b/>
          <w:sz w:val="28"/>
          <w:szCs w:val="28"/>
        </w:rPr>
        <w:t>:</w:t>
      </w:r>
    </w:p>
    <w:p w:rsidR="004546C2" w:rsidRPr="004546C2" w:rsidRDefault="004546C2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546C2">
        <w:rPr>
          <w:rFonts w:ascii="Times New Roman" w:hAnsi="Times New Roman"/>
          <w:sz w:val="28"/>
          <w:szCs w:val="28"/>
        </w:rPr>
        <w:t xml:space="preserve">- способствовать профессиональному самоопределению учащихся; </w:t>
      </w:r>
      <w:r w:rsidRPr="004546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финансов</w:t>
      </w:r>
      <w:r w:rsidR="00E97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 грамотность уча</w:t>
      </w:r>
      <w:r w:rsidR="00781A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щихся через разработку бизнес</w:t>
      </w:r>
      <w:r w:rsidR="004E37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E97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инициатив</w:t>
      </w:r>
      <w:r w:rsidRPr="004546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158A2" w:rsidRPr="00702806" w:rsidRDefault="00E9776D" w:rsidP="000907FC">
      <w:pPr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158A2" w:rsidRPr="00702806">
        <w:rPr>
          <w:color w:val="000000"/>
          <w:sz w:val="28"/>
          <w:szCs w:val="28"/>
          <w:shd w:val="clear" w:color="auto" w:fill="FFFFFF"/>
        </w:rPr>
        <w:t xml:space="preserve">- содействовать социальной адаптации </w:t>
      </w:r>
      <w:r w:rsidR="0093129C">
        <w:rPr>
          <w:color w:val="000000"/>
          <w:sz w:val="28"/>
          <w:szCs w:val="28"/>
          <w:shd w:val="clear" w:color="auto" w:fill="FFFFFF"/>
        </w:rPr>
        <w:t>учащихся, вовлечению их в волонтерскую деятельность</w:t>
      </w:r>
      <w:r w:rsidR="00E158A2" w:rsidRPr="00702806">
        <w:rPr>
          <w:color w:val="000000"/>
          <w:sz w:val="28"/>
          <w:szCs w:val="28"/>
          <w:shd w:val="clear" w:color="auto" w:fill="FFFFFF"/>
        </w:rPr>
        <w:t>;</w:t>
      </w:r>
    </w:p>
    <w:p w:rsidR="00A06445" w:rsidRPr="00702806" w:rsidRDefault="00283519" w:rsidP="000907FC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02806">
        <w:rPr>
          <w:color w:val="000000"/>
          <w:sz w:val="28"/>
          <w:szCs w:val="28"/>
          <w:shd w:val="clear" w:color="auto" w:fill="FFFFFF"/>
        </w:rPr>
        <w:t xml:space="preserve">- </w:t>
      </w:r>
      <w:r w:rsidR="00A06445" w:rsidRPr="00702806">
        <w:rPr>
          <w:color w:val="000000"/>
          <w:sz w:val="28"/>
          <w:szCs w:val="28"/>
          <w:shd w:val="clear" w:color="auto" w:fill="FFFFFF"/>
        </w:rPr>
        <w:t>способствовать взаимодействию</w:t>
      </w:r>
      <w:r w:rsidR="00E7105B">
        <w:rPr>
          <w:color w:val="000000"/>
          <w:sz w:val="28"/>
          <w:szCs w:val="28"/>
          <w:shd w:val="clear" w:color="auto" w:fill="FFFFFF"/>
        </w:rPr>
        <w:t xml:space="preserve"> </w:t>
      </w:r>
      <w:r w:rsidR="00A06445" w:rsidRPr="00702806">
        <w:rPr>
          <w:color w:val="000000"/>
          <w:sz w:val="28"/>
          <w:szCs w:val="28"/>
          <w:shd w:val="clear" w:color="auto" w:fill="FFFFFF"/>
        </w:rPr>
        <w:t xml:space="preserve">учащихся, родителей и педагогов с целью формирования доверительных, уважительных и доброжелательных отношений между взрослыми и детьми; </w:t>
      </w:r>
    </w:p>
    <w:p w:rsidR="0098434A" w:rsidRPr="00781A79" w:rsidRDefault="00283519" w:rsidP="00781A79">
      <w:pPr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2806">
        <w:rPr>
          <w:color w:val="000000"/>
          <w:sz w:val="28"/>
          <w:szCs w:val="28"/>
          <w:shd w:val="clear" w:color="auto" w:fill="FFFFFF"/>
        </w:rPr>
        <w:t>- формировать культуру организации</w:t>
      </w:r>
      <w:r w:rsidR="00B40449" w:rsidRPr="00702806">
        <w:rPr>
          <w:color w:val="000000"/>
          <w:sz w:val="28"/>
          <w:szCs w:val="28"/>
          <w:shd w:val="clear" w:color="auto" w:fill="FFFFFF"/>
        </w:rPr>
        <w:t xml:space="preserve"> увлекательного, творческого, активного досуга и общения.</w:t>
      </w:r>
    </w:p>
    <w:p w:rsidR="006C4D1C" w:rsidRPr="00702806" w:rsidRDefault="006C4D1C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2806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702806">
        <w:rPr>
          <w:rFonts w:ascii="Times New Roman" w:hAnsi="Times New Roman"/>
          <w:b/>
          <w:bCs/>
          <w:sz w:val="28"/>
          <w:szCs w:val="28"/>
        </w:rPr>
        <w:t>. Основная идея</w:t>
      </w:r>
    </w:p>
    <w:p w:rsidR="006C4D1C" w:rsidRDefault="006C4D1C" w:rsidP="000907FC">
      <w:pPr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7E8E">
        <w:rPr>
          <w:color w:val="111111"/>
          <w:sz w:val="28"/>
          <w:szCs w:val="28"/>
        </w:rPr>
        <w:t>Идея</w:t>
      </w:r>
      <w:r w:rsidRPr="00D61F4E">
        <w:rPr>
          <w:color w:val="111111"/>
          <w:sz w:val="28"/>
          <w:szCs w:val="28"/>
        </w:rPr>
        <w:t xml:space="preserve"> </w:t>
      </w:r>
      <w:r w:rsidRPr="00D61F4E">
        <w:rPr>
          <w:sz w:val="28"/>
          <w:szCs w:val="28"/>
        </w:rPr>
        <w:t>проекта состо</w:t>
      </w:r>
      <w:r>
        <w:rPr>
          <w:sz w:val="28"/>
          <w:szCs w:val="28"/>
        </w:rPr>
        <w:t>ит</w:t>
      </w:r>
      <w:r w:rsidRPr="00D61F4E">
        <w:rPr>
          <w:sz w:val="28"/>
          <w:szCs w:val="28"/>
        </w:rPr>
        <w:t xml:space="preserve"> в том, чтобы</w:t>
      </w:r>
      <w:r w:rsidRPr="00D61F4E"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 поддержке специалистов банка, педагогов, родителей разработать предпринимательские инициативы, запустить их в рамках креатив-</w:t>
      </w:r>
      <w:proofErr w:type="spellStart"/>
      <w:r>
        <w:rPr>
          <w:sz w:val="28"/>
          <w:szCs w:val="28"/>
          <w:shd w:val="clear" w:color="auto" w:fill="FFFFFF"/>
        </w:rPr>
        <w:t>феста</w:t>
      </w:r>
      <w:proofErr w:type="spellEnd"/>
      <w:r>
        <w:rPr>
          <w:sz w:val="28"/>
          <w:szCs w:val="28"/>
          <w:shd w:val="clear" w:color="auto" w:fill="FFFFFF"/>
        </w:rPr>
        <w:t xml:space="preserve"> «Ночь в лицее», а вырученные средства направить на волонтерскую деятельность. Это позволит </w:t>
      </w:r>
      <w:r w:rsidRPr="00702806">
        <w:rPr>
          <w:color w:val="111111"/>
          <w:sz w:val="28"/>
          <w:szCs w:val="28"/>
        </w:rPr>
        <w:t>объединить</w:t>
      </w:r>
      <w:r w:rsidRPr="00702806">
        <w:rPr>
          <w:b/>
          <w:bCs/>
          <w:sz w:val="28"/>
          <w:szCs w:val="28"/>
        </w:rPr>
        <w:t xml:space="preserve"> </w:t>
      </w:r>
      <w:r w:rsidRPr="00702806">
        <w:rPr>
          <w:bCs/>
          <w:sz w:val="28"/>
          <w:szCs w:val="28"/>
        </w:rPr>
        <w:t>усилия педагогов и родителей</w:t>
      </w:r>
      <w:r w:rsidRPr="001F3F98">
        <w:rPr>
          <w:sz w:val="28"/>
          <w:szCs w:val="28"/>
        </w:rPr>
        <w:t xml:space="preserve"> </w:t>
      </w:r>
      <w:r>
        <w:rPr>
          <w:sz w:val="28"/>
          <w:szCs w:val="28"/>
        </w:rPr>
        <w:t>в создании в детском коллективе атмосферы</w:t>
      </w:r>
      <w:r w:rsidRPr="001F3F98">
        <w:rPr>
          <w:sz w:val="28"/>
          <w:szCs w:val="28"/>
        </w:rPr>
        <w:t xml:space="preserve"> свободного выражения чувств и мыслей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реализовать современные формы работы, которые отвечали бы</w:t>
      </w:r>
      <w:r w:rsidR="00A442C6">
        <w:rPr>
          <w:color w:val="000000"/>
          <w:sz w:val="28"/>
          <w:szCs w:val="28"/>
          <w:shd w:val="clear" w:color="auto" w:fill="FFFFFF"/>
        </w:rPr>
        <w:t xml:space="preserve"> </w:t>
      </w:r>
      <w:r w:rsidRPr="00702806">
        <w:rPr>
          <w:color w:val="000000"/>
          <w:sz w:val="28"/>
          <w:szCs w:val="28"/>
          <w:shd w:val="clear" w:color="auto" w:fill="FFFFFF"/>
        </w:rPr>
        <w:t>запросам</w:t>
      </w:r>
      <w:r w:rsidR="0015326C">
        <w:rPr>
          <w:color w:val="000000"/>
          <w:sz w:val="28"/>
          <w:szCs w:val="28"/>
          <w:shd w:val="clear" w:color="auto" w:fill="FFFFFF"/>
        </w:rPr>
        <w:t xml:space="preserve"> молодежи</w:t>
      </w:r>
      <w:r>
        <w:rPr>
          <w:color w:val="000000"/>
          <w:sz w:val="28"/>
          <w:szCs w:val="28"/>
          <w:shd w:val="clear" w:color="auto" w:fill="FFFFFF"/>
        </w:rPr>
        <w:t xml:space="preserve">, способствовали </w:t>
      </w:r>
      <w:r w:rsidRPr="001F3F98">
        <w:rPr>
          <w:sz w:val="28"/>
          <w:szCs w:val="28"/>
        </w:rPr>
        <w:t>максимально</w:t>
      </w:r>
      <w:r>
        <w:rPr>
          <w:sz w:val="28"/>
          <w:szCs w:val="28"/>
        </w:rPr>
        <w:t>й реализации</w:t>
      </w:r>
      <w:r w:rsidRPr="001F3F98">
        <w:rPr>
          <w:sz w:val="28"/>
          <w:szCs w:val="28"/>
        </w:rPr>
        <w:t xml:space="preserve"> их способност</w:t>
      </w:r>
      <w:r>
        <w:rPr>
          <w:sz w:val="28"/>
          <w:szCs w:val="28"/>
        </w:rPr>
        <w:t>ей</w:t>
      </w:r>
      <w:r>
        <w:rPr>
          <w:color w:val="000000"/>
          <w:sz w:val="28"/>
          <w:szCs w:val="28"/>
          <w:shd w:val="clear" w:color="auto" w:fill="FFFFFF"/>
        </w:rPr>
        <w:t xml:space="preserve"> и профессиональному самоопределению.</w:t>
      </w:r>
    </w:p>
    <w:p w:rsidR="00F95A6B" w:rsidRPr="00702806" w:rsidRDefault="00F95A6B" w:rsidP="000907FC">
      <w:pPr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25588" w:rsidRPr="00931806" w:rsidRDefault="00781A79" w:rsidP="00A25588">
      <w:pPr>
        <w:pStyle w:val="1"/>
        <w:spacing w:line="360" w:lineRule="exact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="00571B53" w:rsidRPr="00571B5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C4D1C" w:rsidRPr="009318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Сроки и этапы реализации проекта</w:t>
      </w:r>
      <w:r w:rsidR="006C4D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6C4D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Startup</w:t>
      </w:r>
      <w:r w:rsidR="006224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-202</w:t>
      </w:r>
      <w:r w:rsidR="001D73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 w:rsidR="006C4D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или Ночь в лицее»</w:t>
      </w:r>
      <w:r w:rsidR="006C4D1C" w:rsidRPr="0093180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6C4D1C" w:rsidRPr="000C06E2" w:rsidRDefault="006C4D1C" w:rsidP="000907FC">
      <w:pPr>
        <w:spacing w:line="360" w:lineRule="exact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en-US" w:eastAsia="ru-RU"/>
        </w:rPr>
        <w:t>I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этап: подго</w:t>
      </w:r>
      <w:r w:rsidR="0062247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товительный – май – октябрь 202</w:t>
      </w:r>
      <w:r w:rsidR="00A25588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</w:t>
      </w:r>
      <w:r w:rsidRPr="000C06E2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C4D1C" w:rsidRPr="000C06E2" w:rsidRDefault="00A25588" w:rsidP="000907FC">
      <w:pPr>
        <w:spacing w:line="360" w:lineRule="exact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II этап: основной – ноябрь 2021 – апрель 2022</w:t>
      </w:r>
      <w:r w:rsidR="006C4D1C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</w:t>
      </w:r>
    </w:p>
    <w:p w:rsidR="006C4D1C" w:rsidRDefault="00A442C6" w:rsidP="000907FC">
      <w:pPr>
        <w:spacing w:line="360" w:lineRule="exact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III этап: заключительный – </w:t>
      </w:r>
      <w:r w:rsidR="001D73E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март</w:t>
      </w:r>
      <w:r w:rsidR="00A25588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2022</w:t>
      </w:r>
      <w:r w:rsidR="006C4D1C" w:rsidRPr="000C06E2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C4D1C" w:rsidRPr="00944251" w:rsidRDefault="00A25588" w:rsidP="00944251">
      <w:pPr>
        <w:spacing w:line="360" w:lineRule="exact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Далее – ежегодно.</w:t>
      </w:r>
    </w:p>
    <w:p w:rsidR="0015326C" w:rsidRPr="00781A79" w:rsidRDefault="00781A79" w:rsidP="00781A79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15326C" w:rsidRPr="001347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C4D1C" w:rsidRPr="001347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Участники проекта</w:t>
      </w:r>
      <w:r w:rsidR="00C9410C" w:rsidRPr="001347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="005D229A" w:rsidRPr="00134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410C" w:rsidRPr="001347B7">
        <w:rPr>
          <w:rFonts w:ascii="Times New Roman" w:hAnsi="Times New Roman"/>
          <w:sz w:val="28"/>
          <w:szCs w:val="28"/>
          <w:shd w:val="clear" w:color="auto" w:fill="FFFFFF"/>
        </w:rPr>
        <w:t xml:space="preserve">учащиеся и их законные представители, педагоги </w:t>
      </w:r>
      <w:r w:rsidR="000C06E2" w:rsidRPr="001347B7">
        <w:rPr>
          <w:rFonts w:ascii="Times New Roman" w:hAnsi="Times New Roman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учреждения образования «Лицей </w:t>
      </w:r>
      <w:r w:rsidR="000C06E2" w:rsidRPr="001347B7">
        <w:rPr>
          <w:rFonts w:ascii="Times New Roman" w:hAnsi="Times New Roman"/>
          <w:sz w:val="28"/>
          <w:szCs w:val="28"/>
          <w:shd w:val="clear" w:color="auto" w:fill="FFFFFF"/>
        </w:rPr>
        <w:t>№1 г. Лиды».</w:t>
      </w:r>
    </w:p>
    <w:p w:rsidR="00435E64" w:rsidRDefault="00781A79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571B5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571B53" w:rsidRPr="001532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435E6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Партнеры:</w:t>
      </w:r>
    </w:p>
    <w:p w:rsidR="00435E64" w:rsidRDefault="00E9776D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Открытое </w:t>
      </w:r>
      <w:r w:rsidR="00DD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кционерное </w:t>
      </w:r>
      <w:r w:rsidR="00DD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бщество «АСБ </w:t>
      </w:r>
      <w:proofErr w:type="spellStart"/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435E64" w:rsidRDefault="00E9776D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Общественное объединение «Б</w:t>
      </w:r>
      <w:r w:rsidR="00DD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елорусский р</w:t>
      </w:r>
      <w:r w:rsidR="00214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еспубликанский с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оюз молодежи»</w:t>
      </w:r>
      <w:r w:rsidR="00214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35E64" w:rsidRDefault="00E9776D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435E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Белорусское Общество Красного Креста</w:t>
      </w:r>
      <w:r w:rsidR="00A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14D22" w:rsidRDefault="00E9776D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A14D22" w:rsidRPr="00A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КУП «Лидское </w:t>
      </w:r>
      <w:proofErr w:type="spellStart"/>
      <w:r w:rsidR="00A14D22" w:rsidRPr="00A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телерадиообъединение</w:t>
      </w:r>
      <w:proofErr w:type="spellEnd"/>
      <w:r w:rsidR="00A14D22" w:rsidRPr="00A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A14D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427A6" w:rsidRPr="00944251" w:rsidRDefault="00931806" w:rsidP="00944251">
      <w:pPr>
        <w:pStyle w:val="1"/>
        <w:spacing w:line="360" w:lineRule="exact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1B53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192379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571B53">
        <w:rPr>
          <w:rFonts w:ascii="Times New Roman" w:hAnsi="Times New Roman"/>
          <w:b/>
          <w:bCs/>
          <w:sz w:val="28"/>
          <w:szCs w:val="28"/>
          <w:lang w:val="be-BY"/>
        </w:rPr>
        <w:t xml:space="preserve">. </w:t>
      </w:r>
      <w:r w:rsidR="00571B53" w:rsidRPr="00571B53">
        <w:rPr>
          <w:rFonts w:ascii="Times New Roman" w:hAnsi="Times New Roman"/>
          <w:b/>
          <w:bCs/>
          <w:sz w:val="28"/>
          <w:szCs w:val="28"/>
          <w:lang w:val="be-BY"/>
        </w:rPr>
        <w:t>Содержание и м</w:t>
      </w:r>
      <w:proofErr w:type="spellStart"/>
      <w:r w:rsidR="00571B53" w:rsidRPr="00571B53">
        <w:rPr>
          <w:rFonts w:ascii="Times New Roman" w:hAnsi="Times New Roman"/>
          <w:b/>
          <w:bCs/>
          <w:sz w:val="28"/>
          <w:szCs w:val="28"/>
        </w:rPr>
        <w:t>еханизм</w:t>
      </w:r>
      <w:proofErr w:type="spellEnd"/>
      <w:r w:rsidR="006A10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2D22" w:rsidRPr="0032240A">
        <w:rPr>
          <w:rFonts w:ascii="Times New Roman" w:hAnsi="Times New Roman"/>
          <w:b/>
          <w:bCs/>
          <w:sz w:val="28"/>
          <w:szCs w:val="28"/>
        </w:rPr>
        <w:t xml:space="preserve">реализации </w:t>
      </w:r>
      <w:r w:rsidR="0032240A" w:rsidRPr="0032240A">
        <w:rPr>
          <w:rFonts w:ascii="Times New Roman" w:hAnsi="Times New Roman"/>
          <w:b/>
          <w:bCs/>
          <w:sz w:val="28"/>
          <w:szCs w:val="28"/>
        </w:rPr>
        <w:t xml:space="preserve">проекта </w:t>
      </w:r>
      <w:r w:rsidR="0032240A" w:rsidRPr="003224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="0032240A" w:rsidRPr="003224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Startup</w:t>
      </w:r>
      <w:r w:rsidR="001D73E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-2022</w:t>
      </w:r>
      <w:r w:rsidR="0032240A" w:rsidRPr="003224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или Ночь в лицее»:</w:t>
      </w:r>
      <w:r w:rsidR="0032240A" w:rsidRPr="0032240A">
        <w:rPr>
          <w:b/>
          <w:bCs/>
          <w:sz w:val="28"/>
          <w:szCs w:val="28"/>
        </w:rPr>
        <w:t xml:space="preserve"> </w:t>
      </w:r>
    </w:p>
    <w:tbl>
      <w:tblPr>
        <w:tblW w:w="1049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15"/>
        <w:gridCol w:w="4185"/>
        <w:gridCol w:w="2572"/>
      </w:tblGrid>
      <w:tr w:rsidR="008A2760" w:rsidRPr="001347B7" w:rsidTr="001347B7">
        <w:trPr>
          <w:trHeight w:val="216"/>
        </w:trPr>
        <w:tc>
          <w:tcPr>
            <w:tcW w:w="720" w:type="dxa"/>
          </w:tcPr>
          <w:p w:rsidR="008A2760" w:rsidRPr="001347B7" w:rsidRDefault="000D5303" w:rsidP="000907FC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b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015" w:type="dxa"/>
          </w:tcPr>
          <w:p w:rsidR="008A2760" w:rsidRPr="001347B7" w:rsidRDefault="008A2760" w:rsidP="000907FC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b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4185" w:type="dxa"/>
          </w:tcPr>
          <w:p w:rsidR="008A2760" w:rsidRPr="001347B7" w:rsidRDefault="003F6761" w:rsidP="000907FC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b/>
                <w:color w:val="000000"/>
                <w:sz w:val="28"/>
                <w:szCs w:val="28"/>
                <w:shd w:val="clear" w:color="auto" w:fill="FFFFFF"/>
              </w:rPr>
              <w:t>Цели и задачи</w:t>
            </w:r>
          </w:p>
        </w:tc>
        <w:tc>
          <w:tcPr>
            <w:tcW w:w="2572" w:type="dxa"/>
          </w:tcPr>
          <w:p w:rsidR="008A2760" w:rsidRPr="001347B7" w:rsidRDefault="003F6761" w:rsidP="000907FC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b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7E4FF1" w:rsidRPr="001347B7" w:rsidTr="001347B7">
        <w:trPr>
          <w:trHeight w:val="216"/>
        </w:trPr>
        <w:tc>
          <w:tcPr>
            <w:tcW w:w="10492" w:type="dxa"/>
            <w:gridSpan w:val="4"/>
          </w:tcPr>
          <w:p w:rsidR="002F6C3C" w:rsidRPr="001347B7" w:rsidRDefault="002F6C3C" w:rsidP="000907FC">
            <w:pPr>
              <w:spacing w:line="360" w:lineRule="exact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Подготовительный этап</w:t>
            </w:r>
          </w:p>
        </w:tc>
      </w:tr>
      <w:tr w:rsidR="003F6761" w:rsidRPr="001347B7" w:rsidTr="001347B7">
        <w:trPr>
          <w:trHeight w:val="647"/>
        </w:trPr>
        <w:tc>
          <w:tcPr>
            <w:tcW w:w="720" w:type="dxa"/>
          </w:tcPr>
          <w:p w:rsidR="003F6761" w:rsidRPr="001347B7" w:rsidRDefault="003F676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5" w:type="dxa"/>
          </w:tcPr>
          <w:p w:rsidR="003F6761" w:rsidRPr="001347B7" w:rsidRDefault="001347B7" w:rsidP="000907FC">
            <w:pPr>
              <w:pStyle w:val="a3"/>
              <w:spacing w:line="360" w:lineRule="exact"/>
              <w:jc w:val="both"/>
              <w:rPr>
                <w:rFonts w:ascii="Times New Roman" w:hAnsi="Times New Roman"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SWOT-анализ проекта «</w:t>
            </w:r>
            <w:r w:rsidR="00EC7E38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EC7E38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tup</w:t>
            </w:r>
            <w:r w:rsidR="001D73E9">
              <w:rPr>
                <w:rFonts w:ascii="Times New Roman" w:hAnsi="Times New Roman"/>
                <w:sz w:val="28"/>
                <w:szCs w:val="28"/>
              </w:rPr>
              <w:t xml:space="preserve"> – 2022</w:t>
            </w:r>
            <w:r w:rsidR="00305B2A" w:rsidRPr="001347B7">
              <w:rPr>
                <w:rFonts w:ascii="Times New Roman" w:hAnsi="Times New Roman"/>
                <w:sz w:val="28"/>
                <w:szCs w:val="28"/>
              </w:rPr>
              <w:t>, или Ночь в лицее»</w:t>
            </w:r>
          </w:p>
        </w:tc>
        <w:tc>
          <w:tcPr>
            <w:tcW w:w="4185" w:type="dxa"/>
          </w:tcPr>
          <w:p w:rsidR="003F6761" w:rsidRPr="001347B7" w:rsidRDefault="00FA7455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Анализ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сильны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и слабы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х сторон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проекта, 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выявление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  внешни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возможност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ей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имеющих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>ся угр</w:t>
            </w:r>
            <w:r w:rsidR="00B468AE">
              <w:rPr>
                <w:color w:val="000000"/>
                <w:sz w:val="28"/>
                <w:szCs w:val="28"/>
                <w:shd w:val="clear" w:color="auto" w:fill="FFFFFF"/>
              </w:rPr>
              <w:t>оз; о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предел</w:t>
            </w:r>
            <w:r w:rsidR="001347B7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ение целей и задач очередного </w:t>
            </w:r>
            <w:proofErr w:type="spellStart"/>
            <w:r w:rsidR="001347B7" w:rsidRPr="001347B7">
              <w:rPr>
                <w:color w:val="000000"/>
                <w:sz w:val="28"/>
                <w:szCs w:val="28"/>
                <w:shd w:val="clear" w:color="auto" w:fill="FFFFFF"/>
              </w:rPr>
              <w:t>стартапа</w:t>
            </w:r>
            <w:proofErr w:type="spellEnd"/>
            <w:r w:rsidR="001347B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</w:tcPr>
          <w:p w:rsidR="003F6761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 инициативная группа проекта</w:t>
            </w:r>
          </w:p>
        </w:tc>
      </w:tr>
      <w:tr w:rsidR="00305B2A" w:rsidRPr="001347B7" w:rsidTr="001347B7">
        <w:trPr>
          <w:trHeight w:val="647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sz w:val="28"/>
                <w:szCs w:val="28"/>
              </w:rPr>
              <w:t>Проведение Р</w:t>
            </w:r>
            <w:r w:rsidRPr="001347B7">
              <w:rPr>
                <w:sz w:val="28"/>
                <w:szCs w:val="28"/>
                <w:lang w:val="en-US"/>
              </w:rPr>
              <w:t>R</w:t>
            </w:r>
            <w:r w:rsidRPr="001347B7">
              <w:rPr>
                <w:sz w:val="28"/>
                <w:szCs w:val="28"/>
              </w:rPr>
              <w:t>-акции проекта среди учащихся</w:t>
            </w:r>
            <w:r w:rsidR="001347B7">
              <w:rPr>
                <w:sz w:val="28"/>
                <w:szCs w:val="28"/>
              </w:rPr>
              <w:t xml:space="preserve"> Х- классов и их законных представителей</w:t>
            </w:r>
            <w:r w:rsidRPr="001347B7">
              <w:rPr>
                <w:sz w:val="28"/>
                <w:szCs w:val="28"/>
              </w:rPr>
              <w:t xml:space="preserve"> родителей</w:t>
            </w:r>
          </w:p>
        </w:tc>
        <w:tc>
          <w:tcPr>
            <w:tcW w:w="418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Информирование участников проекта о его целях, задачах, иде</w:t>
            </w:r>
            <w:r w:rsidR="003A78AB">
              <w:rPr>
                <w:color w:val="000000"/>
                <w:sz w:val="28"/>
                <w:szCs w:val="28"/>
                <w:shd w:val="clear" w:color="auto" w:fill="FFFFFF"/>
              </w:rPr>
              <w:t>е, сроках и этапах реализации; о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пределение основных форм работы в ходе реализации проекта. </w:t>
            </w:r>
          </w:p>
        </w:tc>
        <w:tc>
          <w:tcPr>
            <w:tcW w:w="2572" w:type="dxa"/>
          </w:tcPr>
          <w:p w:rsidR="00305B2A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144BA" w:rsidRPr="001347B7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инициативная группа проекта</w:t>
            </w:r>
          </w:p>
        </w:tc>
      </w:tr>
      <w:tr w:rsidR="00305B2A" w:rsidRPr="001347B7" w:rsidTr="001347B7">
        <w:trPr>
          <w:trHeight w:val="1301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Рекламная кампания «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Startup</w:t>
            </w:r>
            <w:r w:rsidR="00622477">
              <w:rPr>
                <w:color w:val="000000"/>
                <w:sz w:val="28"/>
                <w:szCs w:val="28"/>
                <w:shd w:val="clear" w:color="auto" w:fill="FFFFFF"/>
              </w:rPr>
              <w:t xml:space="preserve"> – 202</w:t>
            </w:r>
            <w:r w:rsidR="001D73E9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, или Ночь в лицее»</w:t>
            </w:r>
          </w:p>
        </w:tc>
        <w:tc>
          <w:tcPr>
            <w:tcW w:w="418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sz w:val="28"/>
                <w:szCs w:val="28"/>
              </w:rPr>
              <w:t>Разработк</w:t>
            </w:r>
            <w:r w:rsidR="003A78AB">
              <w:rPr>
                <w:sz w:val="28"/>
                <w:szCs w:val="28"/>
              </w:rPr>
              <w:t xml:space="preserve">а, издание и распространение </w:t>
            </w:r>
            <w:r w:rsidRPr="001347B7">
              <w:rPr>
                <w:sz w:val="28"/>
                <w:szCs w:val="28"/>
              </w:rPr>
              <w:t>проспектов, рекламирующих мероприятия в рамках реализации проекта.</w:t>
            </w:r>
          </w:p>
        </w:tc>
        <w:tc>
          <w:tcPr>
            <w:tcW w:w="2572" w:type="dxa"/>
          </w:tcPr>
          <w:p w:rsidR="00305B2A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  <w:r w:rsidR="00C144BA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144BA" w:rsidRPr="001347B7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инициативная группа проекта</w:t>
            </w:r>
          </w:p>
        </w:tc>
      </w:tr>
      <w:tr w:rsidR="00305B2A" w:rsidRPr="001347B7" w:rsidTr="001347B7">
        <w:trPr>
          <w:trHeight w:val="647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01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sz w:val="28"/>
                <w:szCs w:val="28"/>
              </w:rPr>
              <w:t>Информирование через средства массовой информации (сайт лицея, блог «БРСМ») о старте проекта</w:t>
            </w:r>
          </w:p>
        </w:tc>
        <w:tc>
          <w:tcPr>
            <w:tcW w:w="418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Развитие коммуникативных навыков, основных умений журналистского мастерства, формирование творческих способностей учащихся.</w:t>
            </w:r>
          </w:p>
        </w:tc>
        <w:tc>
          <w:tcPr>
            <w:tcW w:w="2572" w:type="dxa"/>
          </w:tcPr>
          <w:p w:rsidR="00305B2A" w:rsidRPr="001347B7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Руководитель медиа-центра «Максимум»</w:t>
            </w:r>
          </w:p>
        </w:tc>
      </w:tr>
      <w:tr w:rsidR="00305B2A" w:rsidRPr="001347B7" w:rsidTr="001347B7">
        <w:trPr>
          <w:trHeight w:val="431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01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1347B7">
              <w:rPr>
                <w:sz w:val="28"/>
                <w:szCs w:val="28"/>
              </w:rPr>
              <w:t>Разработка бизнес-инициатив «От идеи к воплощению»</w:t>
            </w:r>
          </w:p>
        </w:tc>
        <w:tc>
          <w:tcPr>
            <w:tcW w:w="418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Стимулирование активности участников проекта в инновационной, предпринимательской и социокультурной деятельности; формирование и углубление практических навыков в сфере бизнес-проектирования.</w:t>
            </w:r>
          </w:p>
        </w:tc>
        <w:tc>
          <w:tcPr>
            <w:tcW w:w="2572" w:type="dxa"/>
          </w:tcPr>
          <w:p w:rsidR="00305B2A" w:rsidRPr="001347B7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Руководители и инициативные группы бизнес-проектов</w:t>
            </w:r>
          </w:p>
        </w:tc>
      </w:tr>
      <w:tr w:rsidR="00305B2A" w:rsidRPr="001347B7" w:rsidTr="001347B7">
        <w:trPr>
          <w:trHeight w:val="431"/>
        </w:trPr>
        <w:tc>
          <w:tcPr>
            <w:tcW w:w="10492" w:type="dxa"/>
            <w:gridSpan w:val="4"/>
          </w:tcPr>
          <w:p w:rsidR="00305B2A" w:rsidRPr="001347B7" w:rsidRDefault="00305B2A" w:rsidP="000907FC">
            <w:pPr>
              <w:spacing w:line="360" w:lineRule="exact"/>
              <w:ind w:firstLine="709"/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i/>
                <w:color w:val="000000"/>
                <w:sz w:val="28"/>
                <w:szCs w:val="28"/>
                <w:shd w:val="clear" w:color="auto" w:fill="FFFFFF"/>
              </w:rPr>
              <w:t>Основной этап</w:t>
            </w:r>
          </w:p>
        </w:tc>
      </w:tr>
      <w:tr w:rsidR="00305B2A" w:rsidRPr="001347B7" w:rsidTr="001347B7">
        <w:trPr>
          <w:trHeight w:val="431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Презентация бизнес-планов</w:t>
            </w:r>
          </w:p>
        </w:tc>
        <w:tc>
          <w:tcPr>
            <w:tcW w:w="4185" w:type="dxa"/>
          </w:tcPr>
          <w:p w:rsidR="00305B2A" w:rsidRPr="001347B7" w:rsidRDefault="00305B2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Развитие   умения самостоятельно решать поставленные задачи; формирова</w:t>
            </w:r>
            <w:r w:rsidR="007003FA">
              <w:rPr>
                <w:color w:val="000000"/>
                <w:sz w:val="28"/>
                <w:szCs w:val="28"/>
                <w:shd w:val="clear" w:color="auto" w:fill="FFFFFF"/>
              </w:rPr>
              <w:t xml:space="preserve">ние таких качеств, как 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инициативность</w:t>
            </w:r>
            <w:r w:rsidR="001347B7">
              <w:rPr>
                <w:color w:val="000000"/>
                <w:sz w:val="28"/>
                <w:szCs w:val="28"/>
                <w:shd w:val="clear" w:color="auto" w:fill="FFFFFF"/>
              </w:rPr>
              <w:t>, пр</w:t>
            </w:r>
            <w:r w:rsidR="00431DF7">
              <w:rPr>
                <w:color w:val="000000"/>
                <w:sz w:val="28"/>
                <w:szCs w:val="28"/>
                <w:shd w:val="clear" w:color="auto" w:fill="FFFFFF"/>
              </w:rPr>
              <w:t>едприимчивость, коммуникабельнос</w:t>
            </w:r>
            <w:r w:rsidR="001347B7">
              <w:rPr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="001F13B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</w:tcPr>
          <w:p w:rsidR="00305B2A" w:rsidRPr="001347B7" w:rsidRDefault="00C144B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Заместитель директора по ВР, с</w:t>
            </w:r>
            <w:r w:rsidR="00305B2A" w:rsidRPr="001347B7">
              <w:rPr>
                <w:color w:val="000000"/>
                <w:sz w:val="28"/>
                <w:szCs w:val="28"/>
                <w:shd w:val="clear" w:color="auto" w:fill="FFFFFF"/>
              </w:rPr>
              <w:t>отрудники банка</w:t>
            </w:r>
            <w:r w:rsidR="00FA7455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7455" w:rsidRPr="001347B7">
              <w:rPr>
                <w:color w:val="000000"/>
                <w:sz w:val="28"/>
                <w:szCs w:val="28"/>
                <w:shd w:val="clear" w:color="auto" w:fill="FFFFFF"/>
              </w:rPr>
              <w:t>инициативные группы проекта</w:t>
            </w:r>
          </w:p>
        </w:tc>
      </w:tr>
      <w:tr w:rsidR="00FA7455" w:rsidRPr="001347B7" w:rsidTr="001347B7">
        <w:trPr>
          <w:trHeight w:val="3897"/>
        </w:trPr>
        <w:tc>
          <w:tcPr>
            <w:tcW w:w="720" w:type="dxa"/>
          </w:tcPr>
          <w:p w:rsidR="00FA7455" w:rsidRPr="001347B7" w:rsidRDefault="00FA7455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</w:tcPr>
          <w:p w:rsidR="00FA7455" w:rsidRPr="001347B7" w:rsidRDefault="00431DF7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Работа </w:t>
            </w:r>
            <w:r w:rsidR="001347B7">
              <w:rPr>
                <w:color w:val="000000"/>
                <w:sz w:val="28"/>
                <w:szCs w:val="28"/>
                <w:shd w:val="clear" w:color="auto" w:fill="FFFFFF"/>
              </w:rPr>
              <w:t>по реализации предпринимательских инициатив</w:t>
            </w:r>
          </w:p>
        </w:tc>
        <w:tc>
          <w:tcPr>
            <w:tcW w:w="4185" w:type="dxa"/>
          </w:tcPr>
          <w:p w:rsidR="00FA7455" w:rsidRPr="001347B7" w:rsidRDefault="00FA7455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Развитие социальной адаптации учащихся в коллективе; укрепление детско-родительских отношений, позволяющие  не только эффективно решать проблемы формирования финансовой грамотности, профессионального самоопределения, но и культуры организации досуга учащихся старших классов; формирование творческого мышления.</w:t>
            </w:r>
          </w:p>
        </w:tc>
        <w:tc>
          <w:tcPr>
            <w:tcW w:w="2572" w:type="dxa"/>
          </w:tcPr>
          <w:p w:rsidR="00FA7455" w:rsidRPr="001347B7" w:rsidRDefault="00FA7455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Руководители  бизнес-проектов и инициативные группы, законные представители учащихся </w:t>
            </w:r>
          </w:p>
        </w:tc>
      </w:tr>
      <w:tr w:rsidR="00FA7455" w:rsidRPr="001347B7" w:rsidTr="001347B7">
        <w:trPr>
          <w:trHeight w:val="883"/>
        </w:trPr>
        <w:tc>
          <w:tcPr>
            <w:tcW w:w="720" w:type="dxa"/>
          </w:tcPr>
          <w:p w:rsidR="00FA7455" w:rsidRPr="001347B7" w:rsidRDefault="00FA7455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015" w:type="dxa"/>
          </w:tcPr>
          <w:p w:rsidR="003B5401" w:rsidRPr="001347B7" w:rsidRDefault="004A716F" w:rsidP="00944251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Креатив-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фест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7455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«Ночь в лицее». Презентация </w:t>
            </w:r>
            <w:r w:rsidR="0032240A"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работы </w:t>
            </w:r>
            <w:r w:rsidR="001347B7">
              <w:rPr>
                <w:color w:val="000000"/>
                <w:sz w:val="28"/>
                <w:szCs w:val="28"/>
                <w:shd w:val="clear" w:color="auto" w:fill="FFFFFF"/>
              </w:rPr>
              <w:t>предпринимательских инициатив</w:t>
            </w:r>
            <w:r w:rsidR="003B540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185" w:type="dxa"/>
          </w:tcPr>
          <w:p w:rsidR="00FA7455" w:rsidRPr="001347B7" w:rsidRDefault="001347B7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C7E38">
              <w:rPr>
                <w:color w:val="000000"/>
                <w:sz w:val="28"/>
                <w:szCs w:val="28"/>
                <w:shd w:val="clear" w:color="auto" w:fill="FFFFFF"/>
              </w:rPr>
              <w:t>Формирование финансовой грамотности, развитие творческого мышления</w:t>
            </w:r>
            <w:r w:rsidR="0032240A" w:rsidRPr="00EC7E38">
              <w:rPr>
                <w:color w:val="000000"/>
                <w:sz w:val="28"/>
                <w:szCs w:val="28"/>
                <w:shd w:val="clear" w:color="auto" w:fill="FFFFFF"/>
              </w:rPr>
              <w:t xml:space="preserve"> и предпринимательских</w:t>
            </w:r>
            <w:r w:rsidR="00EC7E38" w:rsidRPr="00EC7E38">
              <w:rPr>
                <w:color w:val="000000"/>
                <w:sz w:val="28"/>
                <w:szCs w:val="28"/>
                <w:shd w:val="clear" w:color="auto" w:fill="FFFFFF"/>
              </w:rPr>
              <w:t xml:space="preserve"> инициатив</w:t>
            </w:r>
            <w:r w:rsidR="00FF2A5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</w:tcPr>
          <w:p w:rsidR="00FA7455" w:rsidRPr="001347B7" w:rsidRDefault="0032240A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Руководители  бизнес-проектов и инициативные группы, законные представители учащихся</w:t>
            </w:r>
          </w:p>
        </w:tc>
      </w:tr>
      <w:tr w:rsidR="00305B2A" w:rsidRPr="001347B7" w:rsidTr="001347B7">
        <w:trPr>
          <w:trHeight w:val="65"/>
        </w:trPr>
        <w:tc>
          <w:tcPr>
            <w:tcW w:w="10492" w:type="dxa"/>
            <w:gridSpan w:val="4"/>
          </w:tcPr>
          <w:p w:rsidR="00305B2A" w:rsidRPr="001347B7" w:rsidRDefault="00305B2A" w:rsidP="000907FC">
            <w:pPr>
              <w:spacing w:line="360" w:lineRule="exact"/>
              <w:ind w:firstLine="709"/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i/>
                <w:color w:val="000000"/>
                <w:sz w:val="28"/>
                <w:szCs w:val="28"/>
                <w:shd w:val="clear" w:color="auto" w:fill="FFFFFF"/>
              </w:rPr>
              <w:t>Заключительный этап</w:t>
            </w:r>
          </w:p>
        </w:tc>
      </w:tr>
      <w:tr w:rsidR="00305B2A" w:rsidRPr="001347B7" w:rsidTr="001347B7">
        <w:trPr>
          <w:trHeight w:val="65"/>
        </w:trPr>
        <w:tc>
          <w:tcPr>
            <w:tcW w:w="720" w:type="dxa"/>
          </w:tcPr>
          <w:p w:rsidR="00305B2A" w:rsidRPr="001347B7" w:rsidRDefault="00305B2A" w:rsidP="000907FC">
            <w:pPr>
              <w:spacing w:line="36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5" w:type="dxa"/>
          </w:tcPr>
          <w:p w:rsidR="00305B2A" w:rsidRPr="001347B7" w:rsidRDefault="003B5401" w:rsidP="00944251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Спецвыпуск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газеты «Лицейский вестник»</w:t>
            </w:r>
            <w:r w:rsidR="009422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85" w:type="dxa"/>
          </w:tcPr>
          <w:p w:rsidR="00305B2A" w:rsidRPr="001347B7" w:rsidRDefault="007557C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Обобщение работы предпринимательских центров.</w:t>
            </w:r>
          </w:p>
        </w:tc>
        <w:tc>
          <w:tcPr>
            <w:tcW w:w="2572" w:type="dxa"/>
          </w:tcPr>
          <w:p w:rsidR="00305B2A" w:rsidRPr="001347B7" w:rsidRDefault="003B540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Руководитель пресс-центра</w:t>
            </w:r>
          </w:p>
        </w:tc>
      </w:tr>
      <w:tr w:rsidR="003B5401" w:rsidRPr="001347B7" w:rsidTr="001347B7">
        <w:trPr>
          <w:trHeight w:val="65"/>
        </w:trPr>
        <w:tc>
          <w:tcPr>
            <w:tcW w:w="720" w:type="dxa"/>
          </w:tcPr>
          <w:p w:rsidR="003B5401" w:rsidRPr="001347B7" w:rsidRDefault="003B5401" w:rsidP="000907FC">
            <w:pPr>
              <w:spacing w:line="36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</w:tcPr>
          <w:p w:rsidR="003B5401" w:rsidRPr="001347B7" w:rsidRDefault="003B5401" w:rsidP="00F0163D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Благотворительная акция «Дорогою добра» (перечисление средств, заработанных во время реализации проекта в фонд Красного Креста)  </w:t>
            </w:r>
          </w:p>
        </w:tc>
        <w:tc>
          <w:tcPr>
            <w:tcW w:w="4185" w:type="dxa"/>
          </w:tcPr>
          <w:p w:rsidR="003B5401" w:rsidRPr="001347B7" w:rsidRDefault="003B5401" w:rsidP="00F0163D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Включение учащихся в реальную волонтерскую деятельность; оказание материальной помощи нуждающимся.</w:t>
            </w:r>
          </w:p>
        </w:tc>
        <w:tc>
          <w:tcPr>
            <w:tcW w:w="2572" w:type="dxa"/>
          </w:tcPr>
          <w:p w:rsidR="003B5401" w:rsidRPr="001347B7" w:rsidRDefault="003B5401" w:rsidP="00F0163D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представители БОКК, инициативная группа</w:t>
            </w:r>
          </w:p>
        </w:tc>
      </w:tr>
      <w:tr w:rsidR="003B5401" w:rsidRPr="001347B7" w:rsidTr="001347B7">
        <w:trPr>
          <w:trHeight w:val="65"/>
        </w:trPr>
        <w:tc>
          <w:tcPr>
            <w:tcW w:w="720" w:type="dxa"/>
          </w:tcPr>
          <w:p w:rsidR="003B5401" w:rsidRPr="001347B7" w:rsidRDefault="003B5401" w:rsidP="000907FC">
            <w:pPr>
              <w:spacing w:line="36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</w:tcPr>
          <w:p w:rsidR="003B5401" w:rsidRPr="001347B7" w:rsidRDefault="003B540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Круглый стол «Итоги»</w:t>
            </w:r>
          </w:p>
        </w:tc>
        <w:tc>
          <w:tcPr>
            <w:tcW w:w="4185" w:type="dxa"/>
          </w:tcPr>
          <w:p w:rsidR="003B5401" w:rsidRPr="001347B7" w:rsidRDefault="003B540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 xml:space="preserve">Анализ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креатив-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феста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«Ночь в лицее»</w:t>
            </w: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, определение положительных и отрицательных сторон, методов исправления ошибок</w:t>
            </w:r>
          </w:p>
        </w:tc>
        <w:tc>
          <w:tcPr>
            <w:tcW w:w="2572" w:type="dxa"/>
          </w:tcPr>
          <w:p w:rsidR="003B5401" w:rsidRPr="001347B7" w:rsidRDefault="003B5401" w:rsidP="000907FC">
            <w:pPr>
              <w:spacing w:line="360" w:lineRule="exac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47B7">
              <w:rPr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</w:p>
        </w:tc>
      </w:tr>
    </w:tbl>
    <w:p w:rsidR="00571B53" w:rsidRPr="00EC0213" w:rsidRDefault="00FF2A5B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19237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III. </w:t>
      </w:r>
      <w:r w:rsidR="00571B53" w:rsidRPr="00EC02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Предполагаемый результат:</w:t>
      </w:r>
    </w:p>
    <w:p w:rsidR="00571B53" w:rsidRDefault="00571B53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47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ходе прое</w:t>
      </w:r>
      <w:r w:rsidR="001532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кта будут реализованы предпринимательские </w:t>
      </w:r>
      <w:r w:rsidRPr="00A47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инициативы, направленные на развитие творческих, интеллектуальных, физических способностей подростков, а также ориентированные на формирование финансовой грамотности обучающихся, их социальную активност</w:t>
      </w:r>
      <w:r w:rsidR="00192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и профессиональное самоопределение</w:t>
      </w:r>
      <w:r w:rsidRPr="00A47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Использование современных технологий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социально-культурной деятельности</w:t>
      </w:r>
      <w:r w:rsidRPr="00A47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 массовой информации</w:t>
      </w:r>
      <w:r w:rsidRPr="00A47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придаст открытость проекту, даст возможность каждому присоединиться к проводимым ключевым мероприятиям.</w:t>
      </w:r>
    </w:p>
    <w:p w:rsidR="00571B53" w:rsidRPr="00702806" w:rsidRDefault="00571B53" w:rsidP="000907FC">
      <w:pPr>
        <w:pStyle w:val="1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02806">
        <w:rPr>
          <w:rFonts w:ascii="Times New Roman" w:hAnsi="Times New Roman"/>
          <w:sz w:val="28"/>
          <w:szCs w:val="28"/>
          <w:shd w:val="clear" w:color="auto" w:fill="FFFFFF"/>
        </w:rPr>
        <w:t>Реализация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806">
        <w:rPr>
          <w:rFonts w:ascii="Times New Roman" w:hAnsi="Times New Roman"/>
          <w:sz w:val="28"/>
          <w:szCs w:val="28"/>
        </w:rPr>
        <w:t xml:space="preserve">будет способствовать социальной адаптации учащихся в коллективе, укреплению детско-родительских отношений, позволит  </w:t>
      </w:r>
      <w:r w:rsidRPr="00702806">
        <w:rPr>
          <w:rFonts w:ascii="Times New Roman" w:hAnsi="Times New Roman"/>
          <w:sz w:val="28"/>
          <w:szCs w:val="28"/>
          <w:shd w:val="clear" w:color="auto" w:fill="FFFFFF"/>
        </w:rPr>
        <w:t xml:space="preserve">не только эффективно решать проблемы формирования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финансовой грамотности, профессионального самоопределения, но и </w:t>
      </w:r>
      <w:r w:rsidRPr="00702806">
        <w:rPr>
          <w:rFonts w:ascii="Times New Roman" w:hAnsi="Times New Roman"/>
          <w:sz w:val="28"/>
          <w:szCs w:val="28"/>
          <w:shd w:val="clear" w:color="auto" w:fill="FFFFFF"/>
        </w:rPr>
        <w:t>культуры организации досуга учащихся старших классов,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2806">
        <w:rPr>
          <w:rFonts w:ascii="Times New Roman" w:hAnsi="Times New Roman"/>
          <w:sz w:val="28"/>
          <w:szCs w:val="28"/>
          <w:shd w:val="clear" w:color="auto" w:fill="FFFFFF"/>
        </w:rPr>
        <w:t>даст</w:t>
      </w:r>
      <w:r w:rsidRPr="00702806">
        <w:rPr>
          <w:rFonts w:ascii="Times New Roman" w:hAnsi="Times New Roman"/>
          <w:sz w:val="28"/>
          <w:szCs w:val="28"/>
        </w:rPr>
        <w:t xml:space="preserve"> нужное напр</w:t>
      </w:r>
      <w:r>
        <w:rPr>
          <w:rFonts w:ascii="Times New Roman" w:hAnsi="Times New Roman"/>
          <w:sz w:val="28"/>
          <w:szCs w:val="28"/>
        </w:rPr>
        <w:t>авление их творческому мышлению</w:t>
      </w:r>
      <w:r w:rsidRPr="00702806">
        <w:rPr>
          <w:rFonts w:ascii="Times New Roman" w:hAnsi="Times New Roman"/>
          <w:sz w:val="28"/>
          <w:szCs w:val="28"/>
        </w:rPr>
        <w:t>.</w:t>
      </w:r>
      <w:r w:rsidR="00192379">
        <w:rPr>
          <w:rFonts w:ascii="Times New Roman" w:hAnsi="Times New Roman"/>
          <w:sz w:val="28"/>
          <w:szCs w:val="28"/>
        </w:rPr>
        <w:t xml:space="preserve"> </w:t>
      </w:r>
      <w:r w:rsidRPr="00702806">
        <w:rPr>
          <w:rFonts w:ascii="Times New Roman" w:hAnsi="Times New Roman"/>
          <w:color w:val="000000"/>
          <w:sz w:val="28"/>
          <w:szCs w:val="28"/>
        </w:rPr>
        <w:t xml:space="preserve">Ребята в процессе реализации проекта получат навыки </w:t>
      </w:r>
      <w:r>
        <w:rPr>
          <w:rFonts w:ascii="Times New Roman" w:hAnsi="Times New Roman"/>
          <w:color w:val="000000"/>
          <w:sz w:val="28"/>
          <w:szCs w:val="28"/>
        </w:rPr>
        <w:t>работы в команде</w:t>
      </w:r>
      <w:r w:rsidRPr="00702806">
        <w:rPr>
          <w:rFonts w:ascii="Times New Roman" w:hAnsi="Times New Roman"/>
          <w:color w:val="000000"/>
          <w:sz w:val="28"/>
          <w:szCs w:val="28"/>
        </w:rPr>
        <w:t xml:space="preserve">, научатся </w:t>
      </w:r>
      <w:r>
        <w:rPr>
          <w:rFonts w:ascii="Times New Roman" w:hAnsi="Times New Roman"/>
          <w:color w:val="000000"/>
          <w:sz w:val="28"/>
          <w:szCs w:val="28"/>
        </w:rPr>
        <w:t>критически мыслить, самостоятельно принимать решения</w:t>
      </w:r>
      <w:r w:rsidRPr="0070280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отбирать необходимый материал, </w:t>
      </w:r>
      <w:r w:rsidRPr="00702806">
        <w:rPr>
          <w:rFonts w:ascii="Times New Roman" w:hAnsi="Times New Roman"/>
          <w:color w:val="000000"/>
          <w:sz w:val="28"/>
          <w:szCs w:val="28"/>
        </w:rPr>
        <w:t>приобретут опыт социального проектирования.</w:t>
      </w:r>
    </w:p>
    <w:p w:rsidR="00F95A6B" w:rsidRDefault="00192379" w:rsidP="00944251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23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04FFE" w:rsidRPr="00C33F4A">
        <w:rPr>
          <w:rFonts w:ascii="Times New Roman" w:hAnsi="Times New Roman"/>
          <w:sz w:val="28"/>
          <w:szCs w:val="28"/>
          <w:shd w:val="clear" w:color="auto" w:fill="FFFFFF"/>
        </w:rPr>
        <w:t>Ознакомление и обучение предпринимательской деятельности не ставит самоцель превратить школьников в предпринима</w:t>
      </w:r>
      <w:r w:rsidR="00FF2A5B">
        <w:rPr>
          <w:rFonts w:ascii="Times New Roman" w:hAnsi="Times New Roman"/>
          <w:sz w:val="28"/>
          <w:szCs w:val="28"/>
          <w:shd w:val="clear" w:color="auto" w:fill="FFFFFF"/>
        </w:rPr>
        <w:t xml:space="preserve">телей. Но понимание принципов и </w:t>
      </w:r>
      <w:r w:rsidR="00204FFE" w:rsidRPr="00C33F4A">
        <w:rPr>
          <w:rFonts w:ascii="Times New Roman" w:hAnsi="Times New Roman"/>
          <w:sz w:val="28"/>
          <w:szCs w:val="28"/>
          <w:shd w:val="clear" w:color="auto" w:fill="FFFFFF"/>
        </w:rPr>
        <w:t>методов работы, позволит будущим выпускникам максимально адаптироваться во взрослой жизни, обеспечит конкурентные преимущества в профессиональной деятельности.</w:t>
      </w:r>
    </w:p>
    <w:p w:rsidR="00192379" w:rsidRPr="00192379" w:rsidRDefault="00192379" w:rsidP="00F95A6B">
      <w:pPr>
        <w:pStyle w:val="a3"/>
        <w:spacing w:line="360" w:lineRule="exact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92379">
        <w:rPr>
          <w:rFonts w:ascii="Times New Roman" w:hAnsi="Times New Roman"/>
          <w:b/>
          <w:sz w:val="28"/>
          <w:szCs w:val="28"/>
          <w:shd w:val="clear" w:color="auto" w:fill="FFFFFF"/>
        </w:rPr>
        <w:t>Использованная литература:</w:t>
      </w:r>
    </w:p>
    <w:p w:rsidR="00192379" w:rsidRDefault="00192379" w:rsidP="000907FC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«Об образовании» : Кодекс Республики Беларусь </w:t>
      </w:r>
      <w:r w:rsidRPr="00E503AB">
        <w:rPr>
          <w:rFonts w:eastAsia="Times New Roman"/>
          <w:sz w:val="28"/>
          <w:szCs w:val="28"/>
          <w:lang w:eastAsia="ru-RU"/>
        </w:rPr>
        <w:t xml:space="preserve">13 января </w:t>
      </w:r>
      <w:smartTag w:uri="urn:schemas-microsoft-com:office:smarttags" w:element="metricconverter">
        <w:smartTagPr>
          <w:attr w:name="ProductID" w:val="2011 г"/>
        </w:smartTagPr>
        <w:r w:rsidRPr="00E503AB">
          <w:rPr>
            <w:rFonts w:eastAsia="Times New Roman"/>
            <w:sz w:val="28"/>
            <w:szCs w:val="28"/>
            <w:lang w:eastAsia="ru-RU"/>
          </w:rPr>
          <w:t>2011 г</w:t>
        </w:r>
      </w:smartTag>
      <w:r w:rsidRPr="00E503AB">
        <w:rPr>
          <w:rFonts w:eastAsia="Times New Roman"/>
          <w:sz w:val="28"/>
          <w:szCs w:val="28"/>
          <w:lang w:eastAsia="ru-RU"/>
        </w:rPr>
        <w:t>. № 243-З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A5038">
        <w:rPr>
          <w:rFonts w:eastAsia="Times New Roman"/>
          <w:sz w:val="28"/>
          <w:szCs w:val="28"/>
          <w:lang w:eastAsia="ru-RU"/>
        </w:rPr>
        <w:t>[Электронный ресурс]. – Режим доступа 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A5038">
        <w:rPr>
          <w:rFonts w:eastAsia="Times New Roman"/>
          <w:sz w:val="28"/>
          <w:szCs w:val="28"/>
          <w:lang w:eastAsia="ru-RU"/>
        </w:rPr>
        <w:t>www</w:t>
      </w:r>
      <w:proofErr w:type="spellEnd"/>
      <w:r w:rsidRPr="006A5038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6A5038">
        <w:rPr>
          <w:rFonts w:eastAsia="Times New Roman"/>
          <w:sz w:val="28"/>
          <w:szCs w:val="28"/>
          <w:lang w:eastAsia="ru-RU"/>
        </w:rPr>
        <w:t>pravo</w:t>
      </w:r>
      <w:proofErr w:type="spellEnd"/>
      <w:r w:rsidRPr="006A5038">
        <w:rPr>
          <w:rFonts w:eastAsia="Times New Roman"/>
          <w:sz w:val="28"/>
          <w:szCs w:val="28"/>
          <w:lang w:eastAsia="ru-RU"/>
        </w:rPr>
        <w:t>. by. – Дата доступа : 10.11.2018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6A5038">
        <w:rPr>
          <w:rFonts w:eastAsia="Times New Roman"/>
          <w:sz w:val="28"/>
          <w:szCs w:val="28"/>
          <w:lang w:eastAsia="ru-RU"/>
        </w:rPr>
        <w:t xml:space="preserve">Об утверждении Концепции непрерывного воспитания детей и учащейся молодежи : Постановление Министерства образования Республики Беларусь 15 июля </w:t>
      </w:r>
      <w:smartTag w:uri="urn:schemas-microsoft-com:office:smarttags" w:element="metricconverter">
        <w:smartTagPr>
          <w:attr w:name="ProductID" w:val="2015 г"/>
        </w:smartTagPr>
        <w:r w:rsidRPr="006A5038">
          <w:rPr>
            <w:rFonts w:eastAsia="Times New Roman"/>
            <w:sz w:val="28"/>
            <w:szCs w:val="28"/>
            <w:lang w:eastAsia="ru-RU"/>
          </w:rPr>
          <w:t>2015 г</w:t>
        </w:r>
      </w:smartTag>
      <w:r w:rsidRPr="006A5038">
        <w:rPr>
          <w:rFonts w:eastAsia="Times New Roman"/>
          <w:sz w:val="28"/>
          <w:szCs w:val="28"/>
          <w:lang w:eastAsia="ru-RU"/>
        </w:rPr>
        <w:t>. № 82 [Электронный ресурс]. – Режим доступа 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A5038">
        <w:rPr>
          <w:rFonts w:eastAsia="Times New Roman"/>
          <w:sz w:val="28"/>
          <w:szCs w:val="28"/>
          <w:lang w:eastAsia="ru-RU"/>
        </w:rPr>
        <w:t>www</w:t>
      </w:r>
      <w:proofErr w:type="spellEnd"/>
      <w:r w:rsidRPr="006A5038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6A5038">
        <w:rPr>
          <w:rFonts w:eastAsia="Times New Roman"/>
          <w:sz w:val="28"/>
          <w:szCs w:val="28"/>
          <w:lang w:eastAsia="ru-RU"/>
        </w:rPr>
        <w:t>pravo</w:t>
      </w:r>
      <w:proofErr w:type="spellEnd"/>
      <w:r w:rsidRPr="006A5038">
        <w:rPr>
          <w:rFonts w:eastAsia="Times New Roman"/>
          <w:sz w:val="28"/>
          <w:szCs w:val="28"/>
          <w:lang w:eastAsia="ru-RU"/>
        </w:rPr>
        <w:t>. by. – Дата доступа : 10.11.2018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6A5038">
        <w:rPr>
          <w:rFonts w:eastAsia="Times New Roman"/>
          <w:sz w:val="28"/>
          <w:szCs w:val="28"/>
          <w:lang w:eastAsia="ru-RU"/>
        </w:rPr>
        <w:t>Об утверждении Концепции развития профессиональной ориентации молодежи в Республике Беларусь : Постановление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31.03.2014 N 15/27/23 [Электронный ресурс]. – Режим доступа 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A5038">
        <w:rPr>
          <w:rFonts w:eastAsia="Times New Roman"/>
          <w:sz w:val="28"/>
          <w:szCs w:val="28"/>
          <w:lang w:eastAsia="ru-RU"/>
        </w:rPr>
        <w:t>http://naviny.org/2014/03/31/by3397.htm. – Дата доступа : 10.11.2018.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6A5038">
        <w:rPr>
          <w:rFonts w:eastAsia="Times New Roman"/>
          <w:sz w:val="28"/>
          <w:szCs w:val="28"/>
          <w:lang w:eastAsia="ru-RU"/>
        </w:rPr>
        <w:t>Особенности организации воспитательной, идеологической и социальной работы в учреждениях общего среднего образования в 2018/2019 учебном году : инструктивно-методическое письмо Министерства образования Республики Беларусь [Электронный ресурс]. – Режим доступа :http://adu.by. – Дата доступа : 10.11.2018.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FA7C24">
        <w:rPr>
          <w:rFonts w:eastAsia="Times New Roman"/>
          <w:sz w:val="28"/>
          <w:szCs w:val="28"/>
          <w:lang w:eastAsia="ru-RU"/>
        </w:rPr>
        <w:t xml:space="preserve">Киселева, Т. Г. Основы социально-культурной деятельности : учеб. пособие / Т. Г. Киселева, Ю. Д. Красильников. – М. : Изд-во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Моск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>. гос. ун-та культуры. – 1995. – 136 с.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FA7C24">
        <w:rPr>
          <w:rFonts w:eastAsia="Times New Roman"/>
          <w:sz w:val="28"/>
          <w:szCs w:val="28"/>
          <w:lang w:eastAsia="ru-RU"/>
        </w:rPr>
        <w:t>Мойсейчук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, С. Б. Творческий проект: этапы подготовки и реализации / С. Б.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Мойсейчук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//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Навуковыпошук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у сферы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сучаснай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культуры і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мастацтва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: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матэрыялынавуковайканферэнцыі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(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Мінск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, 28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лістапада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FA7C24">
          <w:rPr>
            <w:rFonts w:eastAsia="Times New Roman"/>
            <w:sz w:val="28"/>
            <w:szCs w:val="28"/>
            <w:lang w:eastAsia="ru-RU"/>
          </w:rPr>
          <w:t>2013 г</w:t>
        </w:r>
      </w:smartTag>
      <w:r w:rsidRPr="00FA7C24">
        <w:rPr>
          <w:rFonts w:eastAsia="Times New Roman"/>
          <w:sz w:val="28"/>
          <w:szCs w:val="28"/>
          <w:lang w:eastAsia="ru-RU"/>
        </w:rPr>
        <w:t xml:space="preserve">.) /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Беларускідзяржаўныўніверсітэт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 культуры і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мастацтваў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. –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Мінск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, 2014. </w:t>
      </w:r>
      <w:r w:rsidR="002E762A">
        <w:rPr>
          <w:rFonts w:eastAsia="Times New Roman"/>
          <w:sz w:val="28"/>
          <w:szCs w:val="28"/>
          <w:lang w:eastAsia="ru-RU"/>
        </w:rPr>
        <w:br/>
      </w:r>
      <w:r w:rsidRPr="00FA7C24">
        <w:rPr>
          <w:rFonts w:eastAsia="Times New Roman"/>
          <w:sz w:val="28"/>
          <w:szCs w:val="28"/>
          <w:lang w:eastAsia="ru-RU"/>
        </w:rPr>
        <w:t>– С. 338-342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FA7C24">
        <w:rPr>
          <w:rFonts w:eastAsia="Times New Roman"/>
          <w:sz w:val="28"/>
          <w:szCs w:val="28"/>
          <w:lang w:eastAsia="ru-RU"/>
        </w:rPr>
        <w:t>Смаргович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, И. Л. Основы культурно-досуговой деятельности : учеб.- метод. пособие / И. Л.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Смаргович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 xml:space="preserve">; Мин-во культуры </w:t>
      </w:r>
      <w:proofErr w:type="spellStart"/>
      <w:r w:rsidRPr="00FA7C24">
        <w:rPr>
          <w:rFonts w:eastAsia="Times New Roman"/>
          <w:sz w:val="28"/>
          <w:szCs w:val="28"/>
          <w:lang w:eastAsia="ru-RU"/>
        </w:rPr>
        <w:t>Респ</w:t>
      </w:r>
      <w:proofErr w:type="spellEnd"/>
      <w:r w:rsidRPr="00FA7C24">
        <w:rPr>
          <w:rFonts w:eastAsia="Times New Roman"/>
          <w:sz w:val="28"/>
          <w:szCs w:val="28"/>
          <w:lang w:eastAsia="ru-RU"/>
        </w:rPr>
        <w:t>. Беларусь, Белорус. гос. ун-т культуры и искусств. – Минск : БГУКИ, 2013. – 174 с.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FA7C24">
        <w:rPr>
          <w:rFonts w:eastAsia="Times New Roman"/>
          <w:sz w:val="28"/>
          <w:szCs w:val="28"/>
          <w:lang w:eastAsia="ru-RU"/>
        </w:rPr>
        <w:t>Технология социально-культурной деятельности: учеб.-метод. пособие / Л. И. Козловская [и др.]; М-во культуры Республики Беларусь, Белорус. гос. ун-т культуры и искусств. – Минск : БГУКИ, 2014. – 206 с.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FA7C24">
        <w:rPr>
          <w:rFonts w:eastAsia="Times New Roman"/>
          <w:sz w:val="28"/>
          <w:szCs w:val="28"/>
          <w:lang w:eastAsia="ru-RU"/>
        </w:rPr>
        <w:t xml:space="preserve">Черникова, Т.В. Профориентация старшеклассников / </w:t>
      </w:r>
      <w:r w:rsidR="002E762A">
        <w:rPr>
          <w:rFonts w:eastAsia="Times New Roman"/>
          <w:sz w:val="28"/>
          <w:szCs w:val="28"/>
          <w:lang w:eastAsia="ru-RU"/>
        </w:rPr>
        <w:br/>
      </w:r>
      <w:r w:rsidRPr="00FA7C24">
        <w:rPr>
          <w:rFonts w:eastAsia="Times New Roman"/>
          <w:sz w:val="28"/>
          <w:szCs w:val="28"/>
          <w:lang w:eastAsia="ru-RU"/>
        </w:rPr>
        <w:t>Т.В. Черникова. – М. : Волгоград, 2013. – 120 с.</w:t>
      </w:r>
    </w:p>
    <w:p w:rsidR="00192379" w:rsidRDefault="00192379" w:rsidP="000907FC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eastAsia="Times New Roman"/>
          <w:sz w:val="28"/>
          <w:szCs w:val="28"/>
          <w:lang w:eastAsia="ru-RU"/>
        </w:rPr>
      </w:pPr>
      <w:r w:rsidRPr="00FA7C24">
        <w:rPr>
          <w:rFonts w:eastAsia="Times New Roman"/>
          <w:sz w:val="28"/>
          <w:szCs w:val="28"/>
          <w:lang w:eastAsia="ru-RU"/>
        </w:rPr>
        <w:t xml:space="preserve">Чистяков, Н.Н. Проблема самоопределения старшеклассников при выборе профиля обучения / Н. Н. Чистяков // Педагогика. – 2005. – №1. </w:t>
      </w:r>
      <w:r w:rsidR="002E762A">
        <w:rPr>
          <w:rFonts w:eastAsia="Times New Roman"/>
          <w:sz w:val="28"/>
          <w:szCs w:val="28"/>
          <w:lang w:eastAsia="ru-RU"/>
        </w:rPr>
        <w:br/>
      </w:r>
      <w:r w:rsidRPr="00FA7C24">
        <w:rPr>
          <w:rFonts w:eastAsia="Times New Roman"/>
          <w:sz w:val="28"/>
          <w:szCs w:val="28"/>
          <w:lang w:eastAsia="ru-RU"/>
        </w:rPr>
        <w:t>– С. 19-26.</w:t>
      </w: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F95A6B" w:rsidRDefault="00F95A6B" w:rsidP="00F95A6B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40303B" w:rsidRPr="0040303B" w:rsidRDefault="0040303B" w:rsidP="00944251">
      <w:pPr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</w:p>
    <w:sectPr w:rsidR="0040303B" w:rsidRPr="0040303B" w:rsidSect="00CF6DE8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4E3" w:rsidRDefault="00B214E3" w:rsidP="00CF6DE8">
      <w:r>
        <w:separator/>
      </w:r>
    </w:p>
  </w:endnote>
  <w:endnote w:type="continuationSeparator" w:id="0">
    <w:p w:rsidR="00B214E3" w:rsidRDefault="00B214E3" w:rsidP="00CF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26A" w:rsidRDefault="0094226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42956">
      <w:rPr>
        <w:noProof/>
      </w:rPr>
      <w:t>8</w:t>
    </w:r>
    <w:r>
      <w:fldChar w:fldCharType="end"/>
    </w:r>
  </w:p>
  <w:p w:rsidR="0094226A" w:rsidRDefault="0094226A">
    <w:pPr>
      <w:pStyle w:val="a8"/>
    </w:pPr>
  </w:p>
  <w:p w:rsidR="0094226A" w:rsidRDefault="0094226A"/>
  <w:p w:rsidR="0094226A" w:rsidRDefault="009422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4E3" w:rsidRDefault="00B214E3" w:rsidP="00CF6DE8">
      <w:r>
        <w:separator/>
      </w:r>
    </w:p>
  </w:footnote>
  <w:footnote w:type="continuationSeparator" w:id="0">
    <w:p w:rsidR="00B214E3" w:rsidRDefault="00B214E3" w:rsidP="00CF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A6F"/>
    <w:multiLevelType w:val="hybridMultilevel"/>
    <w:tmpl w:val="2252138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8143E7"/>
    <w:multiLevelType w:val="hybridMultilevel"/>
    <w:tmpl w:val="AB22BC02"/>
    <w:lvl w:ilvl="0" w:tplc="829AF69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252E4A"/>
    <w:multiLevelType w:val="hybridMultilevel"/>
    <w:tmpl w:val="50B6D168"/>
    <w:lvl w:ilvl="0" w:tplc="2C669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31B1"/>
    <w:multiLevelType w:val="hybridMultilevel"/>
    <w:tmpl w:val="2AF0A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FA12E2"/>
    <w:multiLevelType w:val="hybridMultilevel"/>
    <w:tmpl w:val="5D9A6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22249804">
    <w:abstractNumId w:val="4"/>
  </w:num>
  <w:num w:numId="2" w16cid:durableId="1578320666">
    <w:abstractNumId w:val="1"/>
  </w:num>
  <w:num w:numId="3" w16cid:durableId="1837063501">
    <w:abstractNumId w:val="2"/>
  </w:num>
  <w:num w:numId="4" w16cid:durableId="546184599">
    <w:abstractNumId w:val="0"/>
  </w:num>
  <w:num w:numId="5" w16cid:durableId="1429354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9"/>
    <w:rsid w:val="00003A0C"/>
    <w:rsid w:val="0001469D"/>
    <w:rsid w:val="000146DA"/>
    <w:rsid w:val="000238DC"/>
    <w:rsid w:val="00024F23"/>
    <w:rsid w:val="00034BFC"/>
    <w:rsid w:val="000404E3"/>
    <w:rsid w:val="000530D0"/>
    <w:rsid w:val="000534DF"/>
    <w:rsid w:val="00054C5E"/>
    <w:rsid w:val="00073658"/>
    <w:rsid w:val="00081843"/>
    <w:rsid w:val="0008393E"/>
    <w:rsid w:val="000907FC"/>
    <w:rsid w:val="000A0295"/>
    <w:rsid w:val="000A4269"/>
    <w:rsid w:val="000B0DB0"/>
    <w:rsid w:val="000C06E2"/>
    <w:rsid w:val="000C6B4A"/>
    <w:rsid w:val="000D0032"/>
    <w:rsid w:val="000D1FF3"/>
    <w:rsid w:val="000D5303"/>
    <w:rsid w:val="000D5722"/>
    <w:rsid w:val="000D77FA"/>
    <w:rsid w:val="000F1615"/>
    <w:rsid w:val="0010725D"/>
    <w:rsid w:val="0012379D"/>
    <w:rsid w:val="00127E68"/>
    <w:rsid w:val="001347B7"/>
    <w:rsid w:val="00142956"/>
    <w:rsid w:val="0014407A"/>
    <w:rsid w:val="00146DD5"/>
    <w:rsid w:val="0015326C"/>
    <w:rsid w:val="00155418"/>
    <w:rsid w:val="0017183E"/>
    <w:rsid w:val="001722D5"/>
    <w:rsid w:val="001743DE"/>
    <w:rsid w:val="00187B34"/>
    <w:rsid w:val="00192379"/>
    <w:rsid w:val="001B3904"/>
    <w:rsid w:val="001C322C"/>
    <w:rsid w:val="001D5163"/>
    <w:rsid w:val="001D73E9"/>
    <w:rsid w:val="001E13DC"/>
    <w:rsid w:val="001E5E80"/>
    <w:rsid w:val="001F13B1"/>
    <w:rsid w:val="001F22F3"/>
    <w:rsid w:val="001F3F98"/>
    <w:rsid w:val="00204FFE"/>
    <w:rsid w:val="00207B3F"/>
    <w:rsid w:val="00214CA2"/>
    <w:rsid w:val="0022041C"/>
    <w:rsid w:val="00231303"/>
    <w:rsid w:val="00233562"/>
    <w:rsid w:val="00244164"/>
    <w:rsid w:val="00245EEF"/>
    <w:rsid w:val="00276106"/>
    <w:rsid w:val="00276D0E"/>
    <w:rsid w:val="00283519"/>
    <w:rsid w:val="002948A5"/>
    <w:rsid w:val="002B3F82"/>
    <w:rsid w:val="002C2D3D"/>
    <w:rsid w:val="002C56EE"/>
    <w:rsid w:val="002D3201"/>
    <w:rsid w:val="002D6244"/>
    <w:rsid w:val="002E1821"/>
    <w:rsid w:val="002E762A"/>
    <w:rsid w:val="002F6C3C"/>
    <w:rsid w:val="00305B2A"/>
    <w:rsid w:val="0030736D"/>
    <w:rsid w:val="0032240A"/>
    <w:rsid w:val="00323A8A"/>
    <w:rsid w:val="003637AE"/>
    <w:rsid w:val="003830BB"/>
    <w:rsid w:val="00383B6B"/>
    <w:rsid w:val="0038488F"/>
    <w:rsid w:val="00391191"/>
    <w:rsid w:val="00393143"/>
    <w:rsid w:val="003956B5"/>
    <w:rsid w:val="003A78AB"/>
    <w:rsid w:val="003B5401"/>
    <w:rsid w:val="003C4736"/>
    <w:rsid w:val="003D1884"/>
    <w:rsid w:val="003F5C7C"/>
    <w:rsid w:val="003F6761"/>
    <w:rsid w:val="003F7C55"/>
    <w:rsid w:val="003F7E8E"/>
    <w:rsid w:val="0040303B"/>
    <w:rsid w:val="00405760"/>
    <w:rsid w:val="00411ADC"/>
    <w:rsid w:val="00411C35"/>
    <w:rsid w:val="00421FB4"/>
    <w:rsid w:val="00431DF7"/>
    <w:rsid w:val="00435E64"/>
    <w:rsid w:val="004451B8"/>
    <w:rsid w:val="004546C2"/>
    <w:rsid w:val="00464DBE"/>
    <w:rsid w:val="00470C0D"/>
    <w:rsid w:val="0047746E"/>
    <w:rsid w:val="004925CA"/>
    <w:rsid w:val="004A236B"/>
    <w:rsid w:val="004A716F"/>
    <w:rsid w:val="004B4FE2"/>
    <w:rsid w:val="004B69C1"/>
    <w:rsid w:val="004C6527"/>
    <w:rsid w:val="004E2BF0"/>
    <w:rsid w:val="004E37A0"/>
    <w:rsid w:val="00505B1C"/>
    <w:rsid w:val="00544A5B"/>
    <w:rsid w:val="00564A0F"/>
    <w:rsid w:val="00565A2A"/>
    <w:rsid w:val="00571B53"/>
    <w:rsid w:val="005851C6"/>
    <w:rsid w:val="00590531"/>
    <w:rsid w:val="005A2BA1"/>
    <w:rsid w:val="005B6B6A"/>
    <w:rsid w:val="005D229A"/>
    <w:rsid w:val="005F1AE8"/>
    <w:rsid w:val="00604552"/>
    <w:rsid w:val="00604CE5"/>
    <w:rsid w:val="0061394B"/>
    <w:rsid w:val="00622477"/>
    <w:rsid w:val="006249A9"/>
    <w:rsid w:val="0062500E"/>
    <w:rsid w:val="00630CD7"/>
    <w:rsid w:val="00637F7A"/>
    <w:rsid w:val="00650793"/>
    <w:rsid w:val="00655086"/>
    <w:rsid w:val="006607D5"/>
    <w:rsid w:val="006701EF"/>
    <w:rsid w:val="0067202B"/>
    <w:rsid w:val="00680C17"/>
    <w:rsid w:val="006A103C"/>
    <w:rsid w:val="006A1ADD"/>
    <w:rsid w:val="006A5038"/>
    <w:rsid w:val="006B0F3E"/>
    <w:rsid w:val="006B6C2D"/>
    <w:rsid w:val="006C0FC1"/>
    <w:rsid w:val="006C4D1C"/>
    <w:rsid w:val="006C790F"/>
    <w:rsid w:val="006D7EC1"/>
    <w:rsid w:val="006D7F15"/>
    <w:rsid w:val="006F10BE"/>
    <w:rsid w:val="007003FA"/>
    <w:rsid w:val="00700B5A"/>
    <w:rsid w:val="00702806"/>
    <w:rsid w:val="00706F58"/>
    <w:rsid w:val="00707DE6"/>
    <w:rsid w:val="0072621E"/>
    <w:rsid w:val="007541B3"/>
    <w:rsid w:val="007557C1"/>
    <w:rsid w:val="007714B4"/>
    <w:rsid w:val="00773C81"/>
    <w:rsid w:val="00774632"/>
    <w:rsid w:val="00781A79"/>
    <w:rsid w:val="00791E1D"/>
    <w:rsid w:val="007B28BF"/>
    <w:rsid w:val="007B72B8"/>
    <w:rsid w:val="007C63D3"/>
    <w:rsid w:val="007D6CEB"/>
    <w:rsid w:val="007E4FF1"/>
    <w:rsid w:val="007E5AD7"/>
    <w:rsid w:val="00803A99"/>
    <w:rsid w:val="00816A92"/>
    <w:rsid w:val="00840807"/>
    <w:rsid w:val="00852AA8"/>
    <w:rsid w:val="0086023D"/>
    <w:rsid w:val="00884FB5"/>
    <w:rsid w:val="00890096"/>
    <w:rsid w:val="008A2760"/>
    <w:rsid w:val="008C5B26"/>
    <w:rsid w:val="008D790A"/>
    <w:rsid w:val="008E3036"/>
    <w:rsid w:val="008F41A1"/>
    <w:rsid w:val="00911081"/>
    <w:rsid w:val="00916724"/>
    <w:rsid w:val="009200AF"/>
    <w:rsid w:val="00922E74"/>
    <w:rsid w:val="0093129C"/>
    <w:rsid w:val="00931806"/>
    <w:rsid w:val="0094226A"/>
    <w:rsid w:val="009439AA"/>
    <w:rsid w:val="00944251"/>
    <w:rsid w:val="00980C54"/>
    <w:rsid w:val="0098434A"/>
    <w:rsid w:val="0098678A"/>
    <w:rsid w:val="009C5D55"/>
    <w:rsid w:val="009D1ABB"/>
    <w:rsid w:val="009E1634"/>
    <w:rsid w:val="009F0DFA"/>
    <w:rsid w:val="00A06445"/>
    <w:rsid w:val="00A14D22"/>
    <w:rsid w:val="00A25588"/>
    <w:rsid w:val="00A269EB"/>
    <w:rsid w:val="00A427A6"/>
    <w:rsid w:val="00A442C6"/>
    <w:rsid w:val="00A45776"/>
    <w:rsid w:val="00A47EF6"/>
    <w:rsid w:val="00A72323"/>
    <w:rsid w:val="00A75D62"/>
    <w:rsid w:val="00A840E2"/>
    <w:rsid w:val="00A8663D"/>
    <w:rsid w:val="00AA2515"/>
    <w:rsid w:val="00AA394E"/>
    <w:rsid w:val="00AA3A26"/>
    <w:rsid w:val="00AA5381"/>
    <w:rsid w:val="00AB15B8"/>
    <w:rsid w:val="00AE147B"/>
    <w:rsid w:val="00AE213E"/>
    <w:rsid w:val="00AE65F9"/>
    <w:rsid w:val="00AF417B"/>
    <w:rsid w:val="00B214E3"/>
    <w:rsid w:val="00B313A7"/>
    <w:rsid w:val="00B40449"/>
    <w:rsid w:val="00B43FC0"/>
    <w:rsid w:val="00B468AE"/>
    <w:rsid w:val="00B658DB"/>
    <w:rsid w:val="00B836EB"/>
    <w:rsid w:val="00B92CF6"/>
    <w:rsid w:val="00BB3098"/>
    <w:rsid w:val="00BC45AF"/>
    <w:rsid w:val="00BF0166"/>
    <w:rsid w:val="00BF152B"/>
    <w:rsid w:val="00C144BA"/>
    <w:rsid w:val="00C2367E"/>
    <w:rsid w:val="00C27044"/>
    <w:rsid w:val="00C33F4A"/>
    <w:rsid w:val="00C533F7"/>
    <w:rsid w:val="00C63F50"/>
    <w:rsid w:val="00C70E92"/>
    <w:rsid w:val="00C72D22"/>
    <w:rsid w:val="00C747D5"/>
    <w:rsid w:val="00C77A2D"/>
    <w:rsid w:val="00C85E47"/>
    <w:rsid w:val="00C9410C"/>
    <w:rsid w:val="00CC2FB0"/>
    <w:rsid w:val="00CC309D"/>
    <w:rsid w:val="00CC6DC5"/>
    <w:rsid w:val="00CD4590"/>
    <w:rsid w:val="00CE0931"/>
    <w:rsid w:val="00CE1924"/>
    <w:rsid w:val="00CF04BD"/>
    <w:rsid w:val="00CF45D4"/>
    <w:rsid w:val="00CF6DE8"/>
    <w:rsid w:val="00CF76A9"/>
    <w:rsid w:val="00D01FE4"/>
    <w:rsid w:val="00D07922"/>
    <w:rsid w:val="00D225E9"/>
    <w:rsid w:val="00D2693A"/>
    <w:rsid w:val="00D40AEA"/>
    <w:rsid w:val="00D41B8F"/>
    <w:rsid w:val="00D421BB"/>
    <w:rsid w:val="00D6090C"/>
    <w:rsid w:val="00D61C40"/>
    <w:rsid w:val="00D9639C"/>
    <w:rsid w:val="00DB6E20"/>
    <w:rsid w:val="00DC3ACA"/>
    <w:rsid w:val="00DC6E9A"/>
    <w:rsid w:val="00DD4F80"/>
    <w:rsid w:val="00DD71AF"/>
    <w:rsid w:val="00DE2B0E"/>
    <w:rsid w:val="00DF377E"/>
    <w:rsid w:val="00DF60D9"/>
    <w:rsid w:val="00E0502D"/>
    <w:rsid w:val="00E12C2D"/>
    <w:rsid w:val="00E158A2"/>
    <w:rsid w:val="00E24B53"/>
    <w:rsid w:val="00E251A9"/>
    <w:rsid w:val="00E413D1"/>
    <w:rsid w:val="00E503AB"/>
    <w:rsid w:val="00E67BAD"/>
    <w:rsid w:val="00E7105B"/>
    <w:rsid w:val="00E733D9"/>
    <w:rsid w:val="00E8312A"/>
    <w:rsid w:val="00E868EC"/>
    <w:rsid w:val="00E92E97"/>
    <w:rsid w:val="00E9383B"/>
    <w:rsid w:val="00E9776D"/>
    <w:rsid w:val="00EA15D9"/>
    <w:rsid w:val="00EC0213"/>
    <w:rsid w:val="00EC7E38"/>
    <w:rsid w:val="00ED1089"/>
    <w:rsid w:val="00ED7496"/>
    <w:rsid w:val="00EE7E14"/>
    <w:rsid w:val="00F0163D"/>
    <w:rsid w:val="00F01802"/>
    <w:rsid w:val="00F07FB8"/>
    <w:rsid w:val="00F37E98"/>
    <w:rsid w:val="00F40C08"/>
    <w:rsid w:val="00F442C7"/>
    <w:rsid w:val="00F50485"/>
    <w:rsid w:val="00F57331"/>
    <w:rsid w:val="00F57482"/>
    <w:rsid w:val="00F712E5"/>
    <w:rsid w:val="00F73C16"/>
    <w:rsid w:val="00F846D4"/>
    <w:rsid w:val="00F86CB8"/>
    <w:rsid w:val="00F95A6B"/>
    <w:rsid w:val="00FA463C"/>
    <w:rsid w:val="00FA47D6"/>
    <w:rsid w:val="00FA7455"/>
    <w:rsid w:val="00FA7C24"/>
    <w:rsid w:val="00FB60C7"/>
    <w:rsid w:val="00FC586D"/>
    <w:rsid w:val="00FC706A"/>
    <w:rsid w:val="00FE2D72"/>
    <w:rsid w:val="00FF0CDB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9CE6CE-36B4-4C24-860C-CAC5AD89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0530D0"/>
    <w:rPr>
      <w:rFonts w:ascii="Calibri" w:eastAsia="Times New Roman" w:hAnsi="Calibri"/>
      <w:sz w:val="22"/>
      <w:szCs w:val="22"/>
      <w:lang w:eastAsia="ru-RU"/>
    </w:rPr>
  </w:style>
  <w:style w:type="paragraph" w:customStyle="1" w:styleId="1">
    <w:name w:val="Без интервала1"/>
    <w:rsid w:val="0030736D"/>
    <w:rPr>
      <w:rFonts w:ascii="Calibri" w:eastAsia="Times New Roman" w:hAnsi="Calibri"/>
      <w:sz w:val="22"/>
      <w:szCs w:val="22"/>
      <w:lang w:eastAsia="ru-RU"/>
    </w:rPr>
  </w:style>
  <w:style w:type="paragraph" w:styleId="a4">
    <w:name w:val="Обычный (веб)"/>
    <w:basedOn w:val="a"/>
    <w:uiPriority w:val="99"/>
    <w:unhideWhenUsed/>
    <w:rsid w:val="00A427A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A427A6"/>
  </w:style>
  <w:style w:type="table" w:styleId="a5">
    <w:name w:val="Table Grid"/>
    <w:basedOn w:val="a1"/>
    <w:rsid w:val="00FF0C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CF6DE8"/>
    <w:rPr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CF6DE8"/>
    <w:rPr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544A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6C0FC1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C0FC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YYF</dc:creator>
  <cp:keywords/>
  <cp:lastModifiedBy>User</cp:lastModifiedBy>
  <cp:revision>9</cp:revision>
  <cp:lastPrinted>2020-02-04T23:13:00Z</cp:lastPrinted>
  <dcterms:created xsi:type="dcterms:W3CDTF">2022-12-02T10:30:00Z</dcterms:created>
  <dcterms:modified xsi:type="dcterms:W3CDTF">2022-12-02T10:30:00Z</dcterms:modified>
</cp:coreProperties>
</file>