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6F3" w:rsidRDefault="009B1129" w:rsidP="00E116C8">
      <w:pPr>
        <w:pStyle w:val="a3"/>
        <w:spacing w:line="28" w:lineRule="atLeast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-114300</wp:posOffset>
            </wp:positionV>
            <wp:extent cx="1714500" cy="1702435"/>
            <wp:effectExtent l="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mc:AlternateContent>
          <mc:Choice Requires="wps">
            <w:drawing>
              <wp:inline distT="0" distB="0" distL="0" distR="0">
                <wp:extent cx="4493260" cy="644525"/>
                <wp:effectExtent l="9525" t="9525" r="12065" b="12700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3260" cy="644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00"/>
                        </a:solidFill>
                        <a:ln w="19050">
                          <a:solidFill>
                            <a:srgbClr val="FF33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B1129" w:rsidRPr="009B1129" w:rsidRDefault="009B1129" w:rsidP="009B1129">
                            <w:pPr>
                              <w:jc w:val="center"/>
                              <w:rPr>
                                <w:color w:val="0000FF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B1129">
                              <w:rPr>
                                <w:color w:val="0000FF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УГОЛОК  ПРАВОВЫХ  ЗНАНИЙ</w:t>
                            </w:r>
                          </w:p>
                          <w:p w:rsidR="009626F3" w:rsidRPr="00931299" w:rsidRDefault="009626F3" w:rsidP="009626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2" o:spid="_x0000_s1026" style="width:353.8pt;height:50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" fillcolor="lime" strokecolor="#f30" strokeweight="1.5pt">
                <v:textbox>
                  <w:txbxContent>
                    <w:p w:rsidR="009B1129" w:rsidRPr="009B1129" w:rsidRDefault="009B1129" w:rsidP="009B1129">
                      <w:pPr>
                        <w:jc w:val="center"/>
                        <w:rPr>
                          <w:color w:val="0000FF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B1129">
                        <w:rPr>
                          <w:color w:val="0000FF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УГОЛОК  ПРАВОВЫХ  ЗНАНИЙ</w:t>
                      </w:r>
                    </w:p>
                    <w:p w:rsidR="009626F3" w:rsidRPr="00931299" w:rsidRDefault="009626F3" w:rsidP="009626F3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9626F3" w:rsidRPr="0079749E" w:rsidRDefault="009626F3" w:rsidP="00E116C8">
      <w:pPr>
        <w:pStyle w:val="a3"/>
        <w:spacing w:line="28" w:lineRule="atLeast"/>
        <w:jc w:val="center"/>
        <w:rPr>
          <w:b/>
          <w:sz w:val="22"/>
        </w:rPr>
      </w:pPr>
    </w:p>
    <w:p w:rsidR="009626F3" w:rsidRPr="008A060A" w:rsidRDefault="009626F3" w:rsidP="00E116C8">
      <w:pPr>
        <w:pStyle w:val="a3"/>
        <w:spacing w:line="28" w:lineRule="atLeast"/>
        <w:jc w:val="center"/>
        <w:rPr>
          <w:b/>
          <w:color w:val="FF0000"/>
          <w:sz w:val="30"/>
          <w:szCs w:val="30"/>
        </w:rPr>
      </w:pPr>
      <w:r w:rsidRPr="008A060A">
        <w:rPr>
          <w:b/>
          <w:color w:val="FF0000"/>
          <w:sz w:val="30"/>
          <w:szCs w:val="30"/>
        </w:rPr>
        <w:t>АДМИНИСТРАТИВНАЯ ОТВЕТСТВЕННОСТЬ</w:t>
      </w:r>
    </w:p>
    <w:p w:rsidR="009626F3" w:rsidRDefault="009626F3" w:rsidP="00E116C8">
      <w:pPr>
        <w:pStyle w:val="a3"/>
        <w:spacing w:line="28" w:lineRule="atLeast"/>
        <w:jc w:val="center"/>
        <w:rPr>
          <w:b/>
          <w:sz w:val="18"/>
          <w:szCs w:val="18"/>
        </w:rPr>
      </w:pPr>
    </w:p>
    <w:p w:rsidR="008A060A" w:rsidRPr="0038748F" w:rsidRDefault="008A060A" w:rsidP="00E116C8">
      <w:pPr>
        <w:pStyle w:val="a3"/>
        <w:spacing w:line="28" w:lineRule="atLeast"/>
        <w:jc w:val="center"/>
        <w:rPr>
          <w:b/>
          <w:sz w:val="18"/>
          <w:szCs w:val="18"/>
        </w:rPr>
      </w:pPr>
    </w:p>
    <w:p w:rsidR="009626F3" w:rsidRDefault="009626F3" w:rsidP="00E116C8">
      <w:pPr>
        <w:pStyle w:val="a3"/>
        <w:spacing w:line="28" w:lineRule="atLeast"/>
        <w:jc w:val="center"/>
      </w:pPr>
      <w:r w:rsidRPr="004D70D2">
        <w:rPr>
          <w:b/>
          <w:i/>
          <w:color w:val="C0000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47.7pt;height:13.75pt" o:hrpct="0" o:hralign="center" o:hr="t">
            <v:imagedata r:id="rId7" o:title="BD21315_"/>
          </v:shape>
        </w:pict>
      </w:r>
    </w:p>
    <w:p w:rsidR="008A060A" w:rsidRPr="0079749E" w:rsidRDefault="008A060A" w:rsidP="00E116C8">
      <w:pPr>
        <w:pStyle w:val="a3"/>
        <w:spacing w:line="28" w:lineRule="atLeast"/>
        <w:jc w:val="both"/>
        <w:rPr>
          <w:sz w:val="16"/>
          <w:szCs w:val="16"/>
        </w:rPr>
      </w:pPr>
    </w:p>
    <w:p w:rsidR="000D0C0C" w:rsidRDefault="000D0C0C" w:rsidP="00E116C8">
      <w:pPr>
        <w:pStyle w:val="a3"/>
        <w:spacing w:line="28" w:lineRule="atLeast"/>
        <w:jc w:val="center"/>
        <w:rPr>
          <w:b/>
          <w:color w:val="3333FF"/>
        </w:rPr>
      </w:pPr>
      <w:r w:rsidRPr="000D0C0C">
        <w:rPr>
          <w:b/>
          <w:color w:val="3333FF"/>
        </w:rPr>
        <w:t xml:space="preserve">Статья 2.1. </w:t>
      </w:r>
      <w:r w:rsidR="00340053">
        <w:rPr>
          <w:b/>
          <w:color w:val="3333FF"/>
        </w:rPr>
        <w:t>(</w:t>
      </w:r>
      <w:r w:rsidR="00340053" w:rsidRPr="00EA2FC2">
        <w:rPr>
          <w:b/>
          <w:color w:val="3333FF"/>
        </w:rPr>
        <w:t>КоАП</w:t>
      </w:r>
      <w:r w:rsidR="00340053" w:rsidRPr="00634575">
        <w:rPr>
          <w:b/>
          <w:color w:val="3333FF"/>
        </w:rPr>
        <w:t xml:space="preserve"> </w:t>
      </w:r>
      <w:r w:rsidR="00340053">
        <w:rPr>
          <w:b/>
          <w:color w:val="3333FF"/>
        </w:rPr>
        <w:t xml:space="preserve">РБ) </w:t>
      </w:r>
      <w:r w:rsidRPr="000D0C0C">
        <w:rPr>
          <w:b/>
          <w:color w:val="3333FF"/>
        </w:rPr>
        <w:t>Понятие административного правонарушения</w:t>
      </w:r>
    </w:p>
    <w:p w:rsidR="008A060A" w:rsidRPr="00617475" w:rsidRDefault="008A060A" w:rsidP="00E116C8">
      <w:pPr>
        <w:pStyle w:val="a3"/>
        <w:spacing w:line="28" w:lineRule="atLeast"/>
        <w:jc w:val="center"/>
        <w:rPr>
          <w:b/>
          <w:color w:val="3333FF"/>
          <w:sz w:val="18"/>
          <w:szCs w:val="18"/>
        </w:rPr>
      </w:pPr>
    </w:p>
    <w:p w:rsidR="000D0C0C" w:rsidRPr="000D0C0C" w:rsidRDefault="000D0C0C" w:rsidP="00E116C8">
      <w:pPr>
        <w:pStyle w:val="a3"/>
        <w:spacing w:line="28" w:lineRule="atLeast"/>
        <w:ind w:firstLine="357"/>
        <w:jc w:val="both"/>
        <w:rPr>
          <w:szCs w:val="28"/>
        </w:rPr>
      </w:pPr>
      <w:r w:rsidRPr="000D0C0C">
        <w:rPr>
          <w:b/>
          <w:szCs w:val="28"/>
        </w:rPr>
        <w:t xml:space="preserve">1. </w:t>
      </w:r>
      <w:r w:rsidRPr="000D0C0C">
        <w:rPr>
          <w:szCs w:val="28"/>
        </w:rPr>
        <w:t>Административным правонарушением признается противоправное виновное, а также характеризующееся иными признаками, предусмотренными Кодексом</w:t>
      </w:r>
      <w:r>
        <w:rPr>
          <w:szCs w:val="28"/>
        </w:rPr>
        <w:t xml:space="preserve"> Республики Беларусь об административных правонарушениях</w:t>
      </w:r>
      <w:r w:rsidR="00340053">
        <w:rPr>
          <w:szCs w:val="28"/>
        </w:rPr>
        <w:t xml:space="preserve"> (далее </w:t>
      </w:r>
      <w:r w:rsidR="00340053" w:rsidRPr="00340053">
        <w:t>КоАП РБ</w:t>
      </w:r>
      <w:r w:rsidR="00340053">
        <w:rPr>
          <w:szCs w:val="28"/>
        </w:rPr>
        <w:t>)</w:t>
      </w:r>
      <w:r w:rsidRPr="000D0C0C">
        <w:rPr>
          <w:szCs w:val="28"/>
        </w:rPr>
        <w:t>, деяние (действие или бездействие), за которое установлена административная ответственность.</w:t>
      </w:r>
    </w:p>
    <w:p w:rsidR="000D0C0C" w:rsidRPr="000D0C0C" w:rsidRDefault="000D0C0C" w:rsidP="00E116C8">
      <w:pPr>
        <w:pStyle w:val="a3"/>
        <w:spacing w:line="28" w:lineRule="atLeast"/>
        <w:ind w:firstLine="357"/>
        <w:jc w:val="both"/>
        <w:rPr>
          <w:szCs w:val="28"/>
        </w:rPr>
      </w:pPr>
      <w:r w:rsidRPr="000D0C0C">
        <w:rPr>
          <w:b/>
          <w:szCs w:val="28"/>
        </w:rPr>
        <w:t>2.</w:t>
      </w:r>
      <w:r w:rsidRPr="000D0C0C">
        <w:rPr>
          <w:szCs w:val="28"/>
        </w:rPr>
        <w:t xml:space="preserve"> Административным правонарушением может быть деяние в виде:</w:t>
      </w:r>
    </w:p>
    <w:p w:rsidR="000D0C0C" w:rsidRPr="000D0C0C" w:rsidRDefault="000D0C0C" w:rsidP="00E116C8">
      <w:pPr>
        <w:pStyle w:val="a3"/>
        <w:spacing w:line="28" w:lineRule="atLeast"/>
        <w:ind w:firstLine="357"/>
        <w:jc w:val="both"/>
        <w:rPr>
          <w:szCs w:val="28"/>
        </w:rPr>
      </w:pPr>
      <w:r w:rsidRPr="000D0C0C">
        <w:rPr>
          <w:szCs w:val="28"/>
        </w:rPr>
        <w:t>1) оконченного административного правонарушения;</w:t>
      </w:r>
    </w:p>
    <w:p w:rsidR="000D0C0C" w:rsidRPr="000D0C0C" w:rsidRDefault="000D0C0C" w:rsidP="00E116C8">
      <w:pPr>
        <w:pStyle w:val="a3"/>
        <w:spacing w:line="28" w:lineRule="atLeast"/>
        <w:ind w:firstLine="357"/>
        <w:jc w:val="both"/>
        <w:rPr>
          <w:szCs w:val="28"/>
        </w:rPr>
      </w:pPr>
      <w:r w:rsidRPr="000D0C0C">
        <w:rPr>
          <w:szCs w:val="28"/>
        </w:rPr>
        <w:t>2) покушения на административное правонарушение.</w:t>
      </w:r>
    </w:p>
    <w:p w:rsidR="00340053" w:rsidRDefault="00340053" w:rsidP="00E116C8">
      <w:pPr>
        <w:pStyle w:val="a3"/>
        <w:spacing w:line="28" w:lineRule="atLeast"/>
        <w:jc w:val="center"/>
        <w:rPr>
          <w:b/>
          <w:color w:val="3333FF"/>
        </w:rPr>
      </w:pPr>
    </w:p>
    <w:p w:rsidR="00340053" w:rsidRDefault="00340053" w:rsidP="00E116C8">
      <w:pPr>
        <w:pStyle w:val="a3"/>
        <w:spacing w:line="28" w:lineRule="atLeast"/>
        <w:jc w:val="center"/>
        <w:rPr>
          <w:b/>
          <w:color w:val="3333FF"/>
        </w:rPr>
      </w:pPr>
      <w:r w:rsidRPr="00340053">
        <w:rPr>
          <w:b/>
          <w:color w:val="3333FF"/>
        </w:rPr>
        <w:t xml:space="preserve">Статья 4.1. </w:t>
      </w:r>
      <w:r>
        <w:rPr>
          <w:b/>
          <w:color w:val="3333FF"/>
        </w:rPr>
        <w:t>(</w:t>
      </w:r>
      <w:r w:rsidRPr="00EA2FC2">
        <w:rPr>
          <w:b/>
          <w:color w:val="3333FF"/>
        </w:rPr>
        <w:t>КоАП</w:t>
      </w:r>
      <w:r w:rsidRPr="00634575">
        <w:rPr>
          <w:b/>
          <w:color w:val="3333FF"/>
        </w:rPr>
        <w:t xml:space="preserve"> </w:t>
      </w:r>
      <w:r>
        <w:rPr>
          <w:b/>
          <w:color w:val="3333FF"/>
        </w:rPr>
        <w:t xml:space="preserve">РБ) </w:t>
      </w:r>
      <w:r w:rsidRPr="00340053">
        <w:rPr>
          <w:b/>
          <w:color w:val="3333FF"/>
        </w:rPr>
        <w:t>Административная ответственность</w:t>
      </w:r>
    </w:p>
    <w:p w:rsidR="008A060A" w:rsidRPr="00617475" w:rsidRDefault="008A060A" w:rsidP="00E116C8">
      <w:pPr>
        <w:pStyle w:val="a3"/>
        <w:spacing w:line="28" w:lineRule="atLeast"/>
        <w:jc w:val="center"/>
        <w:rPr>
          <w:b/>
          <w:color w:val="3333FF"/>
          <w:sz w:val="18"/>
          <w:szCs w:val="18"/>
        </w:rPr>
      </w:pPr>
    </w:p>
    <w:p w:rsidR="00340053" w:rsidRPr="00340053" w:rsidRDefault="00340053" w:rsidP="00C62E15">
      <w:pPr>
        <w:pStyle w:val="a3"/>
        <w:spacing w:line="28" w:lineRule="atLeast"/>
        <w:ind w:firstLine="360"/>
        <w:jc w:val="both"/>
        <w:rPr>
          <w:szCs w:val="28"/>
        </w:rPr>
      </w:pPr>
      <w:r w:rsidRPr="00340053">
        <w:rPr>
          <w:szCs w:val="28"/>
        </w:rPr>
        <w:t xml:space="preserve">Административная ответственность выражается в применении административного взыскания к физическому лицу, совершившему административное правонарушение, а также к юридическому лицу, признанному виновным и подлежащему административной ответственности в соответствии с </w:t>
      </w:r>
      <w:r w:rsidRPr="00340053">
        <w:t>КоАП РБ</w:t>
      </w:r>
      <w:r w:rsidRPr="00340053">
        <w:rPr>
          <w:szCs w:val="28"/>
        </w:rPr>
        <w:t>.</w:t>
      </w:r>
    </w:p>
    <w:p w:rsidR="009626F3" w:rsidRPr="00C62E15" w:rsidRDefault="009626F3" w:rsidP="00E116C8">
      <w:pPr>
        <w:pStyle w:val="a3"/>
        <w:spacing w:line="28" w:lineRule="atLeast"/>
        <w:jc w:val="center"/>
        <w:rPr>
          <w:sz w:val="18"/>
          <w:szCs w:val="18"/>
        </w:rPr>
      </w:pPr>
    </w:p>
    <w:p w:rsidR="00E116C8" w:rsidRDefault="00340053" w:rsidP="00E116C8">
      <w:pPr>
        <w:pStyle w:val="a3"/>
        <w:spacing w:line="28" w:lineRule="atLeast"/>
        <w:jc w:val="center"/>
        <w:rPr>
          <w:b/>
          <w:color w:val="3333FF"/>
        </w:rPr>
      </w:pPr>
      <w:r w:rsidRPr="00340053">
        <w:rPr>
          <w:b/>
          <w:color w:val="3333FF"/>
        </w:rPr>
        <w:t xml:space="preserve">Статья 4.3. </w:t>
      </w:r>
      <w:r w:rsidR="00E116C8">
        <w:rPr>
          <w:b/>
          <w:color w:val="3333FF"/>
        </w:rPr>
        <w:t>(</w:t>
      </w:r>
      <w:r w:rsidR="00E116C8" w:rsidRPr="00EA2FC2">
        <w:rPr>
          <w:b/>
          <w:color w:val="3333FF"/>
        </w:rPr>
        <w:t>КоАП</w:t>
      </w:r>
      <w:r w:rsidR="00E116C8" w:rsidRPr="00634575">
        <w:rPr>
          <w:b/>
          <w:color w:val="3333FF"/>
        </w:rPr>
        <w:t xml:space="preserve"> </w:t>
      </w:r>
      <w:r w:rsidR="00E116C8">
        <w:rPr>
          <w:b/>
          <w:color w:val="3333FF"/>
        </w:rPr>
        <w:t xml:space="preserve">РБ) </w:t>
      </w:r>
      <w:r w:rsidRPr="00340053">
        <w:rPr>
          <w:b/>
          <w:color w:val="3333FF"/>
        </w:rPr>
        <w:t xml:space="preserve">Возраст, с которого наступает </w:t>
      </w:r>
    </w:p>
    <w:p w:rsidR="00340053" w:rsidRDefault="00340053" w:rsidP="00E116C8">
      <w:pPr>
        <w:pStyle w:val="a3"/>
        <w:spacing w:line="28" w:lineRule="atLeast"/>
        <w:jc w:val="center"/>
        <w:rPr>
          <w:b/>
          <w:color w:val="3333FF"/>
        </w:rPr>
      </w:pPr>
      <w:r w:rsidRPr="00340053">
        <w:rPr>
          <w:b/>
          <w:color w:val="3333FF"/>
        </w:rPr>
        <w:t>административная ответственность</w:t>
      </w:r>
    </w:p>
    <w:p w:rsidR="008A060A" w:rsidRPr="00617475" w:rsidRDefault="008A060A" w:rsidP="00E116C8">
      <w:pPr>
        <w:pStyle w:val="a3"/>
        <w:spacing w:line="28" w:lineRule="atLeast"/>
        <w:jc w:val="center"/>
        <w:rPr>
          <w:b/>
          <w:color w:val="3333FF"/>
          <w:sz w:val="18"/>
          <w:szCs w:val="18"/>
        </w:rPr>
      </w:pPr>
    </w:p>
    <w:p w:rsidR="00340053" w:rsidRPr="00340053" w:rsidRDefault="00340053" w:rsidP="00E116C8">
      <w:pPr>
        <w:pStyle w:val="a3"/>
        <w:spacing w:line="28" w:lineRule="atLeast"/>
        <w:ind w:firstLine="357"/>
        <w:jc w:val="both"/>
        <w:rPr>
          <w:szCs w:val="28"/>
        </w:rPr>
      </w:pPr>
      <w:r w:rsidRPr="00340053">
        <w:rPr>
          <w:b/>
          <w:szCs w:val="28"/>
        </w:rPr>
        <w:t>1.</w:t>
      </w:r>
      <w:r w:rsidRPr="00340053">
        <w:rPr>
          <w:szCs w:val="28"/>
        </w:rPr>
        <w:t xml:space="preserve"> Административной ответственности подлежит физическое лицо, достигшее ко времени совершения правонарушения шестнадцатилетнего возраста, за исключением случаев, предусмотренных </w:t>
      </w:r>
      <w:r w:rsidRPr="00340053">
        <w:t>КоАП РБ</w:t>
      </w:r>
      <w:r w:rsidRPr="00340053">
        <w:rPr>
          <w:szCs w:val="28"/>
        </w:rPr>
        <w:t>.</w:t>
      </w:r>
    </w:p>
    <w:p w:rsidR="00340053" w:rsidRPr="00340053" w:rsidRDefault="00340053" w:rsidP="00E116C8">
      <w:pPr>
        <w:pStyle w:val="a3"/>
        <w:spacing w:line="28" w:lineRule="atLeast"/>
        <w:ind w:firstLine="357"/>
        <w:jc w:val="both"/>
        <w:rPr>
          <w:szCs w:val="28"/>
        </w:rPr>
      </w:pPr>
      <w:r w:rsidRPr="00340053">
        <w:rPr>
          <w:b/>
          <w:szCs w:val="28"/>
        </w:rPr>
        <w:t>2.</w:t>
      </w:r>
      <w:r w:rsidRPr="00340053">
        <w:rPr>
          <w:szCs w:val="28"/>
        </w:rPr>
        <w:t xml:space="preserve"> Физическое лицо, совершившее запрещенное настоящим Кодексом деяние в возрасте от четырнадцати до шестнадцати лет, подлежит административной ответственности лишь:</w:t>
      </w:r>
    </w:p>
    <w:p w:rsidR="00340053" w:rsidRPr="00340053" w:rsidRDefault="00340053" w:rsidP="00E116C8">
      <w:pPr>
        <w:pStyle w:val="a3"/>
        <w:spacing w:line="28" w:lineRule="atLeast"/>
        <w:ind w:firstLine="357"/>
        <w:jc w:val="both"/>
        <w:rPr>
          <w:szCs w:val="28"/>
        </w:rPr>
      </w:pPr>
      <w:r w:rsidRPr="00340053">
        <w:rPr>
          <w:szCs w:val="28"/>
        </w:rPr>
        <w:t>1) за умышленное причинение телесного повреждения (статья 9.1);</w:t>
      </w:r>
    </w:p>
    <w:p w:rsidR="00340053" w:rsidRPr="00340053" w:rsidRDefault="00340053" w:rsidP="00E116C8">
      <w:pPr>
        <w:pStyle w:val="a3"/>
        <w:spacing w:line="28" w:lineRule="atLeast"/>
        <w:ind w:firstLine="357"/>
        <w:jc w:val="both"/>
        <w:rPr>
          <w:szCs w:val="28"/>
        </w:rPr>
      </w:pPr>
      <w:r w:rsidRPr="00340053">
        <w:rPr>
          <w:szCs w:val="28"/>
        </w:rPr>
        <w:t>2) за мелкое хищение (статья 10.5);</w:t>
      </w:r>
    </w:p>
    <w:p w:rsidR="00340053" w:rsidRPr="00340053" w:rsidRDefault="00340053" w:rsidP="00E116C8">
      <w:pPr>
        <w:pStyle w:val="a3"/>
        <w:spacing w:line="28" w:lineRule="atLeast"/>
        <w:ind w:firstLine="357"/>
        <w:jc w:val="both"/>
        <w:rPr>
          <w:szCs w:val="28"/>
        </w:rPr>
      </w:pPr>
      <w:r w:rsidRPr="00340053">
        <w:rPr>
          <w:szCs w:val="28"/>
        </w:rPr>
        <w:t>3) за умышленные уничтожение либо повреждение имущества (статья 10.9);</w:t>
      </w:r>
    </w:p>
    <w:p w:rsidR="00340053" w:rsidRPr="00340053" w:rsidRDefault="00340053" w:rsidP="00E116C8">
      <w:pPr>
        <w:pStyle w:val="a3"/>
        <w:spacing w:line="28" w:lineRule="atLeast"/>
        <w:ind w:firstLine="357"/>
        <w:jc w:val="both"/>
        <w:rPr>
          <w:szCs w:val="28"/>
        </w:rPr>
      </w:pPr>
      <w:r w:rsidRPr="00340053">
        <w:rPr>
          <w:szCs w:val="28"/>
        </w:rPr>
        <w:t>4) за нарушение требований пожарной безопасности в лесах или на торфяниках (статья 15.29);</w:t>
      </w:r>
    </w:p>
    <w:p w:rsidR="00340053" w:rsidRPr="00340053" w:rsidRDefault="00340053" w:rsidP="00E116C8">
      <w:pPr>
        <w:pStyle w:val="a3"/>
        <w:spacing w:line="28" w:lineRule="atLeast"/>
        <w:ind w:firstLine="357"/>
        <w:jc w:val="both"/>
        <w:rPr>
          <w:szCs w:val="28"/>
        </w:rPr>
      </w:pPr>
      <w:r w:rsidRPr="00340053">
        <w:rPr>
          <w:szCs w:val="28"/>
        </w:rPr>
        <w:t>5) за жестокое обращение с животными (статья 15.45);</w:t>
      </w:r>
    </w:p>
    <w:p w:rsidR="00340053" w:rsidRPr="00340053" w:rsidRDefault="00340053" w:rsidP="00E116C8">
      <w:pPr>
        <w:pStyle w:val="a3"/>
        <w:spacing w:line="28" w:lineRule="atLeast"/>
        <w:ind w:firstLine="357"/>
        <w:jc w:val="both"/>
        <w:rPr>
          <w:szCs w:val="28"/>
        </w:rPr>
      </w:pPr>
      <w:r w:rsidRPr="00340053">
        <w:rPr>
          <w:szCs w:val="28"/>
        </w:rPr>
        <w:t>6) за разжигание костров в запрещенных местах (статья 15.58);</w:t>
      </w:r>
    </w:p>
    <w:p w:rsidR="00340053" w:rsidRPr="00340053" w:rsidRDefault="00340053" w:rsidP="00E116C8">
      <w:pPr>
        <w:pStyle w:val="a3"/>
        <w:spacing w:line="28" w:lineRule="atLeast"/>
        <w:ind w:firstLine="357"/>
        <w:jc w:val="both"/>
        <w:rPr>
          <w:szCs w:val="28"/>
        </w:rPr>
      </w:pPr>
      <w:r w:rsidRPr="00340053">
        <w:rPr>
          <w:szCs w:val="28"/>
        </w:rPr>
        <w:t>7) за мелкое хулиганство (статья 17.1);</w:t>
      </w:r>
    </w:p>
    <w:p w:rsidR="00340053" w:rsidRPr="00340053" w:rsidRDefault="00340053" w:rsidP="00E116C8">
      <w:pPr>
        <w:pStyle w:val="a3"/>
        <w:spacing w:line="28" w:lineRule="atLeast"/>
        <w:ind w:firstLine="357"/>
        <w:jc w:val="both"/>
        <w:rPr>
          <w:szCs w:val="28"/>
        </w:rPr>
      </w:pPr>
      <w:r w:rsidRPr="00340053">
        <w:rPr>
          <w:szCs w:val="28"/>
        </w:rPr>
        <w:t>8) за нарушение правил, обеспечивающих безопасность движения на железнодорожном или городском электрическом транспорте (части первая – третья, пятая статьи 18.3);</w:t>
      </w:r>
    </w:p>
    <w:p w:rsidR="00340053" w:rsidRPr="00340053" w:rsidRDefault="00340053" w:rsidP="00E116C8">
      <w:pPr>
        <w:pStyle w:val="a3"/>
        <w:spacing w:line="28" w:lineRule="atLeast"/>
        <w:ind w:firstLine="357"/>
        <w:jc w:val="both"/>
        <w:rPr>
          <w:szCs w:val="28"/>
        </w:rPr>
      </w:pPr>
      <w:r w:rsidRPr="00340053">
        <w:rPr>
          <w:szCs w:val="28"/>
        </w:rPr>
        <w:t>9) за нарушение правил пользования средствами железнодорожного транспорта (статья 18.4);</w:t>
      </w:r>
    </w:p>
    <w:p w:rsidR="00340053" w:rsidRPr="00340053" w:rsidRDefault="00340053" w:rsidP="00E116C8">
      <w:pPr>
        <w:pStyle w:val="a3"/>
        <w:spacing w:line="28" w:lineRule="atLeast"/>
        <w:ind w:firstLine="357"/>
        <w:jc w:val="both"/>
        <w:rPr>
          <w:szCs w:val="28"/>
        </w:rPr>
      </w:pPr>
      <w:r w:rsidRPr="00340053">
        <w:rPr>
          <w:szCs w:val="28"/>
        </w:rPr>
        <w:t>10) за нарушение правил пользования транспортным средством (статья 18.9);</w:t>
      </w:r>
    </w:p>
    <w:p w:rsidR="00340053" w:rsidRPr="00340053" w:rsidRDefault="00340053" w:rsidP="00E116C8">
      <w:pPr>
        <w:pStyle w:val="a3"/>
        <w:spacing w:line="28" w:lineRule="atLeast"/>
        <w:ind w:firstLine="357"/>
        <w:jc w:val="both"/>
        <w:rPr>
          <w:szCs w:val="28"/>
        </w:rPr>
      </w:pPr>
      <w:r w:rsidRPr="00340053">
        <w:rPr>
          <w:szCs w:val="28"/>
        </w:rPr>
        <w:t>11) за нарушение правил пользования метрополитеном (статья 18.10);</w:t>
      </w:r>
    </w:p>
    <w:p w:rsidR="00340053" w:rsidRPr="00340053" w:rsidRDefault="00340053" w:rsidP="00E116C8">
      <w:pPr>
        <w:pStyle w:val="a3"/>
        <w:spacing w:line="28" w:lineRule="atLeast"/>
        <w:ind w:firstLine="357"/>
        <w:jc w:val="both"/>
        <w:rPr>
          <w:szCs w:val="28"/>
        </w:rPr>
      </w:pPr>
      <w:r w:rsidRPr="00340053">
        <w:rPr>
          <w:szCs w:val="28"/>
        </w:rPr>
        <w:t>12) за нарушение требований по обеспечению сохранности грузов на транспорте (статья 18.34);</w:t>
      </w:r>
    </w:p>
    <w:p w:rsidR="00340053" w:rsidRPr="00340053" w:rsidRDefault="00340053" w:rsidP="00E116C8">
      <w:pPr>
        <w:pStyle w:val="a3"/>
        <w:spacing w:line="28" w:lineRule="atLeast"/>
        <w:ind w:firstLine="357"/>
        <w:jc w:val="both"/>
        <w:rPr>
          <w:szCs w:val="28"/>
        </w:rPr>
      </w:pPr>
      <w:r w:rsidRPr="00340053">
        <w:rPr>
          <w:szCs w:val="28"/>
        </w:rPr>
        <w:t>13) за уничтожение, повреждение либо утрату историко-культурных ценностей или материальных объектов, которым может быть присвоен статус историко-культурной ценности (статья 19.4);</w:t>
      </w:r>
    </w:p>
    <w:p w:rsidR="00340053" w:rsidRPr="00340053" w:rsidRDefault="00340053" w:rsidP="00E116C8">
      <w:pPr>
        <w:pStyle w:val="a3"/>
        <w:spacing w:line="28" w:lineRule="atLeast"/>
        <w:ind w:firstLine="357"/>
        <w:jc w:val="both"/>
        <w:rPr>
          <w:szCs w:val="28"/>
        </w:rPr>
      </w:pPr>
      <w:r w:rsidRPr="00340053">
        <w:rPr>
          <w:szCs w:val="28"/>
        </w:rPr>
        <w:t>14) за нарушение порядка вскрытия воинских захоронений и проведения поисковых работ (статья 19.7);</w:t>
      </w:r>
    </w:p>
    <w:p w:rsidR="00340053" w:rsidRPr="00340053" w:rsidRDefault="00340053" w:rsidP="00E116C8">
      <w:pPr>
        <w:pStyle w:val="a3"/>
        <w:spacing w:line="28" w:lineRule="atLeast"/>
        <w:ind w:firstLine="357"/>
        <w:jc w:val="both"/>
        <w:rPr>
          <w:szCs w:val="28"/>
        </w:rPr>
      </w:pPr>
      <w:r w:rsidRPr="00340053">
        <w:rPr>
          <w:szCs w:val="28"/>
        </w:rPr>
        <w:t>15) за незаконные действия в отношении газового, пневматического или метательного оружия (статья 23.46);</w:t>
      </w:r>
    </w:p>
    <w:p w:rsidR="00340053" w:rsidRPr="00340053" w:rsidRDefault="00340053" w:rsidP="00E116C8">
      <w:pPr>
        <w:pStyle w:val="a3"/>
        <w:spacing w:line="28" w:lineRule="atLeast"/>
        <w:ind w:firstLine="357"/>
        <w:jc w:val="both"/>
        <w:rPr>
          <w:szCs w:val="28"/>
        </w:rPr>
      </w:pPr>
      <w:r w:rsidRPr="00340053">
        <w:rPr>
          <w:szCs w:val="28"/>
        </w:rPr>
        <w:t>16) за незаконные действия в отношении холодного оружия (статья 23.47).</w:t>
      </w:r>
    </w:p>
    <w:p w:rsidR="00340053" w:rsidRPr="00340053" w:rsidRDefault="00340053" w:rsidP="00E116C8">
      <w:pPr>
        <w:pStyle w:val="a3"/>
        <w:spacing w:line="28" w:lineRule="atLeast"/>
        <w:ind w:firstLine="357"/>
        <w:jc w:val="both"/>
        <w:rPr>
          <w:szCs w:val="28"/>
        </w:rPr>
      </w:pPr>
      <w:r w:rsidRPr="00340053">
        <w:rPr>
          <w:b/>
          <w:szCs w:val="28"/>
        </w:rPr>
        <w:t>3.</w:t>
      </w:r>
      <w:r w:rsidRPr="00340053">
        <w:rPr>
          <w:szCs w:val="28"/>
        </w:rPr>
        <w:t xml:space="preserve"> Не подлежит административной ответственности физическое лицо, достигшее возраста, предусмотренного частями первой или второй настоящей статьи, если будет установлено, что вследствие отставания в умственном развитии, не связанного с психическим расстройством (заболеванием), оно во время совершения деяния было не способно сознавать его фактический характер или противоправность.</w:t>
      </w:r>
    </w:p>
    <w:p w:rsidR="00340053" w:rsidRDefault="00340053" w:rsidP="00E116C8">
      <w:pPr>
        <w:pStyle w:val="a3"/>
        <w:spacing w:line="28" w:lineRule="atLeast"/>
        <w:jc w:val="center"/>
        <w:rPr>
          <w:b/>
          <w:color w:val="3333FF"/>
        </w:rPr>
      </w:pPr>
    </w:p>
    <w:p w:rsidR="00340053" w:rsidRDefault="00340053" w:rsidP="00E116C8">
      <w:pPr>
        <w:pStyle w:val="a3"/>
        <w:spacing w:line="28" w:lineRule="atLeast"/>
        <w:jc w:val="center"/>
        <w:rPr>
          <w:b/>
          <w:color w:val="3333FF"/>
        </w:rPr>
      </w:pPr>
      <w:r w:rsidRPr="00340053">
        <w:rPr>
          <w:b/>
          <w:color w:val="3333FF"/>
        </w:rPr>
        <w:t xml:space="preserve">Статья 4.4. </w:t>
      </w:r>
      <w:r w:rsidR="00E116C8">
        <w:rPr>
          <w:b/>
          <w:color w:val="3333FF"/>
        </w:rPr>
        <w:t>(</w:t>
      </w:r>
      <w:r w:rsidR="00E116C8" w:rsidRPr="00EA2FC2">
        <w:rPr>
          <w:b/>
          <w:color w:val="3333FF"/>
        </w:rPr>
        <w:t>КоАП</w:t>
      </w:r>
      <w:r w:rsidR="00E116C8" w:rsidRPr="00634575">
        <w:rPr>
          <w:b/>
          <w:color w:val="3333FF"/>
        </w:rPr>
        <w:t xml:space="preserve"> </w:t>
      </w:r>
      <w:r w:rsidR="00E116C8">
        <w:rPr>
          <w:b/>
          <w:color w:val="3333FF"/>
        </w:rPr>
        <w:t xml:space="preserve">РБ) </w:t>
      </w:r>
      <w:r w:rsidRPr="00340053">
        <w:rPr>
          <w:b/>
          <w:color w:val="3333FF"/>
        </w:rPr>
        <w:t>Невменяемость</w:t>
      </w:r>
    </w:p>
    <w:p w:rsidR="008A060A" w:rsidRPr="00617475" w:rsidRDefault="008A060A" w:rsidP="00E116C8">
      <w:pPr>
        <w:pStyle w:val="a3"/>
        <w:spacing w:line="28" w:lineRule="atLeast"/>
        <w:jc w:val="center"/>
        <w:rPr>
          <w:b/>
          <w:color w:val="3333FF"/>
          <w:sz w:val="18"/>
          <w:szCs w:val="18"/>
        </w:rPr>
      </w:pPr>
    </w:p>
    <w:p w:rsidR="00340053" w:rsidRPr="00340053" w:rsidRDefault="00340053" w:rsidP="00E116C8">
      <w:pPr>
        <w:pStyle w:val="a3"/>
        <w:spacing w:line="28" w:lineRule="atLeast"/>
        <w:ind w:firstLine="360"/>
        <w:jc w:val="both"/>
        <w:rPr>
          <w:szCs w:val="28"/>
        </w:rPr>
      </w:pPr>
      <w:r w:rsidRPr="00340053">
        <w:rPr>
          <w:szCs w:val="28"/>
        </w:rPr>
        <w:t>Не подлежит административной ответственности физическое лицо, которое во время совершения деяния находилось в состоянии невменяемости, то есть не могло сознавать фактический характер и противоправность своего действия (бездействия) или руководить им вследствие хронического или временного психического расстройства, слабоумия или иного психического заболевания.</w:t>
      </w:r>
    </w:p>
    <w:p w:rsidR="00340053" w:rsidRDefault="00340053" w:rsidP="00E116C8">
      <w:pPr>
        <w:pStyle w:val="a3"/>
        <w:spacing w:line="28" w:lineRule="atLeast"/>
        <w:jc w:val="center"/>
        <w:rPr>
          <w:b/>
          <w:color w:val="3333FF"/>
        </w:rPr>
      </w:pPr>
    </w:p>
    <w:p w:rsidR="00340053" w:rsidRDefault="00340053" w:rsidP="00E116C8">
      <w:pPr>
        <w:pStyle w:val="a3"/>
        <w:spacing w:line="28" w:lineRule="atLeast"/>
        <w:jc w:val="center"/>
        <w:rPr>
          <w:b/>
          <w:color w:val="3333FF"/>
        </w:rPr>
      </w:pPr>
      <w:r w:rsidRPr="00340053">
        <w:rPr>
          <w:b/>
          <w:color w:val="3333FF"/>
        </w:rPr>
        <w:t xml:space="preserve">Статья 4.6. </w:t>
      </w:r>
      <w:r w:rsidR="00E116C8">
        <w:rPr>
          <w:b/>
          <w:color w:val="3333FF"/>
        </w:rPr>
        <w:t>(</w:t>
      </w:r>
      <w:r w:rsidR="00E116C8" w:rsidRPr="00EA2FC2">
        <w:rPr>
          <w:b/>
          <w:color w:val="3333FF"/>
        </w:rPr>
        <w:t>КоАП</w:t>
      </w:r>
      <w:r w:rsidR="00E116C8" w:rsidRPr="00634575">
        <w:rPr>
          <w:b/>
          <w:color w:val="3333FF"/>
        </w:rPr>
        <w:t xml:space="preserve"> </w:t>
      </w:r>
      <w:r w:rsidR="00E116C8">
        <w:rPr>
          <w:b/>
          <w:color w:val="3333FF"/>
        </w:rPr>
        <w:t xml:space="preserve">РБ) </w:t>
      </w:r>
      <w:r w:rsidRPr="00340053">
        <w:rPr>
          <w:b/>
          <w:color w:val="3333FF"/>
        </w:rPr>
        <w:t>Ответственность несовершеннолетних</w:t>
      </w:r>
    </w:p>
    <w:p w:rsidR="008A060A" w:rsidRPr="00340053" w:rsidRDefault="008A060A" w:rsidP="00E116C8">
      <w:pPr>
        <w:pStyle w:val="a3"/>
        <w:spacing w:line="28" w:lineRule="atLeast"/>
        <w:jc w:val="center"/>
        <w:rPr>
          <w:b/>
          <w:color w:val="3333FF"/>
        </w:rPr>
      </w:pPr>
    </w:p>
    <w:p w:rsidR="00340053" w:rsidRPr="00340053" w:rsidRDefault="00340053" w:rsidP="00E116C8">
      <w:pPr>
        <w:pStyle w:val="a3"/>
        <w:spacing w:line="28" w:lineRule="atLeast"/>
        <w:ind w:firstLine="360"/>
        <w:jc w:val="both"/>
        <w:rPr>
          <w:szCs w:val="28"/>
        </w:rPr>
      </w:pPr>
      <w:r w:rsidRPr="00684676">
        <w:rPr>
          <w:b/>
          <w:szCs w:val="28"/>
        </w:rPr>
        <w:t>1.</w:t>
      </w:r>
      <w:r w:rsidRPr="00340053">
        <w:rPr>
          <w:szCs w:val="28"/>
        </w:rPr>
        <w:t xml:space="preserve"> Административная ответственность несовершеннолетних в возрасте от четырнадцати до восемнадцати лет, совершивших административные правонарушения, наступает в соответствии с </w:t>
      </w:r>
      <w:r w:rsidR="00684676" w:rsidRPr="00340053">
        <w:t>КоАП РБ</w:t>
      </w:r>
      <w:r w:rsidRPr="00340053">
        <w:rPr>
          <w:szCs w:val="28"/>
        </w:rPr>
        <w:t>.</w:t>
      </w:r>
    </w:p>
    <w:p w:rsidR="00617475" w:rsidRDefault="00340053" w:rsidP="00E116C8">
      <w:pPr>
        <w:pStyle w:val="a3"/>
        <w:spacing w:line="28" w:lineRule="atLeast"/>
        <w:ind w:firstLine="360"/>
        <w:jc w:val="both"/>
        <w:rPr>
          <w:szCs w:val="28"/>
        </w:rPr>
      </w:pPr>
      <w:r w:rsidRPr="00684676">
        <w:rPr>
          <w:b/>
          <w:szCs w:val="28"/>
        </w:rPr>
        <w:t>2.</w:t>
      </w:r>
      <w:r w:rsidRPr="00340053">
        <w:rPr>
          <w:szCs w:val="28"/>
        </w:rPr>
        <w:t xml:space="preserve"> На несовершеннолетних в возрасте от четырнадцати до восемнадцати лет не может налагаться административное взыскание в виде административного ареста, а на несовершеннолетних в возрасте от четырнадцати до шестнадцати лет не могут налагаться также административные взыскания в виде штрафа (за исключением случаев, когда они имеют свои заработок, стипендию и (или) иной собственный доход) или исправительных работ.</w:t>
      </w:r>
    </w:p>
    <w:p w:rsidR="00340053" w:rsidRDefault="00340053" w:rsidP="00E116C8">
      <w:pPr>
        <w:pStyle w:val="a3"/>
        <w:spacing w:line="28" w:lineRule="atLeast"/>
        <w:ind w:firstLine="360"/>
        <w:jc w:val="both"/>
        <w:rPr>
          <w:szCs w:val="28"/>
        </w:rPr>
      </w:pPr>
      <w:r w:rsidRPr="00684676">
        <w:rPr>
          <w:b/>
          <w:szCs w:val="28"/>
        </w:rPr>
        <w:t>3.</w:t>
      </w:r>
      <w:r w:rsidRPr="00340053">
        <w:rPr>
          <w:szCs w:val="28"/>
        </w:rPr>
        <w:t xml:space="preserve"> На несовершеннолетних в возрасте от четырнадцати до восемнадцати лет может налагаться административное взыскание в виде предупреждения независимо от того, предусмотрено ли оно в санкции статьи Особенной части </w:t>
      </w:r>
      <w:r w:rsidR="00684676" w:rsidRPr="00340053">
        <w:t>КоАП РБ</w:t>
      </w:r>
      <w:r w:rsidRPr="00340053">
        <w:rPr>
          <w:szCs w:val="28"/>
        </w:rPr>
        <w:t>.</w:t>
      </w:r>
    </w:p>
    <w:p w:rsidR="00684676" w:rsidRDefault="00684676" w:rsidP="00E116C8">
      <w:pPr>
        <w:pStyle w:val="a3"/>
        <w:spacing w:line="28" w:lineRule="atLeast"/>
        <w:jc w:val="center"/>
        <w:rPr>
          <w:b/>
          <w:color w:val="3333FF"/>
        </w:rPr>
      </w:pPr>
      <w:r w:rsidRPr="00684676">
        <w:rPr>
          <w:b/>
          <w:color w:val="3333FF"/>
        </w:rPr>
        <w:t xml:space="preserve">Статья 6.1. </w:t>
      </w:r>
      <w:r w:rsidR="00E116C8">
        <w:rPr>
          <w:b/>
          <w:color w:val="3333FF"/>
        </w:rPr>
        <w:t>(</w:t>
      </w:r>
      <w:r w:rsidR="00E116C8" w:rsidRPr="00EA2FC2">
        <w:rPr>
          <w:b/>
          <w:color w:val="3333FF"/>
        </w:rPr>
        <w:t>КоАП</w:t>
      </w:r>
      <w:r w:rsidR="00E116C8" w:rsidRPr="00634575">
        <w:rPr>
          <w:b/>
          <w:color w:val="3333FF"/>
        </w:rPr>
        <w:t xml:space="preserve"> </w:t>
      </w:r>
      <w:r w:rsidR="00E116C8">
        <w:rPr>
          <w:b/>
          <w:color w:val="3333FF"/>
        </w:rPr>
        <w:t xml:space="preserve">РБ) </w:t>
      </w:r>
      <w:r w:rsidRPr="00684676">
        <w:rPr>
          <w:b/>
          <w:color w:val="3333FF"/>
        </w:rPr>
        <w:t>Понятие и цели административного взыскания</w:t>
      </w:r>
    </w:p>
    <w:p w:rsidR="008A060A" w:rsidRPr="00617475" w:rsidRDefault="008A060A" w:rsidP="00E116C8">
      <w:pPr>
        <w:pStyle w:val="a3"/>
        <w:spacing w:line="28" w:lineRule="atLeast"/>
        <w:jc w:val="center"/>
        <w:rPr>
          <w:b/>
          <w:color w:val="3333FF"/>
          <w:sz w:val="18"/>
          <w:szCs w:val="18"/>
        </w:rPr>
      </w:pPr>
    </w:p>
    <w:p w:rsidR="00684676" w:rsidRPr="00684676" w:rsidRDefault="00684676" w:rsidP="00E116C8">
      <w:pPr>
        <w:pStyle w:val="a3"/>
        <w:spacing w:line="28" w:lineRule="atLeast"/>
        <w:ind w:firstLine="360"/>
        <w:jc w:val="both"/>
        <w:rPr>
          <w:szCs w:val="28"/>
        </w:rPr>
      </w:pPr>
      <w:r w:rsidRPr="00684676">
        <w:rPr>
          <w:b/>
          <w:szCs w:val="28"/>
        </w:rPr>
        <w:t>1.</w:t>
      </w:r>
      <w:r w:rsidRPr="00684676">
        <w:rPr>
          <w:szCs w:val="28"/>
        </w:rPr>
        <w:t xml:space="preserve"> Административное взыскание является мерой административной ответственности.</w:t>
      </w:r>
    </w:p>
    <w:p w:rsidR="00684676" w:rsidRPr="00684676" w:rsidRDefault="00684676" w:rsidP="00E116C8">
      <w:pPr>
        <w:pStyle w:val="a3"/>
        <w:spacing w:line="28" w:lineRule="atLeast"/>
        <w:ind w:firstLine="360"/>
        <w:jc w:val="both"/>
        <w:rPr>
          <w:szCs w:val="28"/>
        </w:rPr>
      </w:pPr>
      <w:r w:rsidRPr="00684676">
        <w:rPr>
          <w:b/>
          <w:szCs w:val="28"/>
        </w:rPr>
        <w:t>2.</w:t>
      </w:r>
      <w:r w:rsidRPr="00684676">
        <w:rPr>
          <w:szCs w:val="28"/>
        </w:rPr>
        <w:t xml:space="preserve"> Административное взыскание, налагаемое на физическое лицо, применяется в целях воспитания физического лица, совершившего административное правонарушение, а также предупреждения совершения новых правонарушений как самим физическим лицом, совершившим такое правонарушение, так и другими физическими лицами.</w:t>
      </w:r>
    </w:p>
    <w:p w:rsidR="00684676" w:rsidRPr="00684676" w:rsidRDefault="00684676" w:rsidP="00E116C8">
      <w:pPr>
        <w:pStyle w:val="a3"/>
        <w:spacing w:line="28" w:lineRule="atLeast"/>
        <w:ind w:firstLine="360"/>
        <w:jc w:val="both"/>
        <w:rPr>
          <w:szCs w:val="28"/>
        </w:rPr>
      </w:pPr>
      <w:r w:rsidRPr="00684676">
        <w:rPr>
          <w:b/>
          <w:szCs w:val="28"/>
        </w:rPr>
        <w:t xml:space="preserve">3. </w:t>
      </w:r>
      <w:r w:rsidRPr="00684676">
        <w:rPr>
          <w:szCs w:val="28"/>
        </w:rPr>
        <w:t>Административное взыскание, налагаемое на юридическое лицо, применяется в целях предупреждения совершения новых административных правонарушений.</w:t>
      </w:r>
    </w:p>
    <w:p w:rsidR="00684676" w:rsidRPr="00684676" w:rsidRDefault="00684676" w:rsidP="00E116C8">
      <w:pPr>
        <w:pStyle w:val="a3"/>
        <w:spacing w:line="28" w:lineRule="atLeast"/>
        <w:ind w:firstLine="360"/>
        <w:jc w:val="both"/>
        <w:rPr>
          <w:szCs w:val="28"/>
        </w:rPr>
      </w:pPr>
      <w:r w:rsidRPr="00684676">
        <w:rPr>
          <w:b/>
          <w:szCs w:val="28"/>
        </w:rPr>
        <w:t>4.</w:t>
      </w:r>
      <w:r w:rsidRPr="00684676">
        <w:rPr>
          <w:szCs w:val="28"/>
        </w:rPr>
        <w:t xml:space="preserve"> Применение административного взыскания призвано способствовать восстановлению справедливости и является основанием для взыскания с физического или юридического лица возмещения вреда в порядке, предусмотренном законодательством Республики Беларусь.</w:t>
      </w:r>
    </w:p>
    <w:p w:rsidR="00E116C8" w:rsidRDefault="00E116C8" w:rsidP="00E116C8">
      <w:pPr>
        <w:pStyle w:val="a3"/>
        <w:spacing w:line="28" w:lineRule="atLeast"/>
        <w:jc w:val="center"/>
        <w:rPr>
          <w:b/>
          <w:color w:val="3333FF"/>
        </w:rPr>
      </w:pPr>
    </w:p>
    <w:p w:rsidR="00684676" w:rsidRDefault="00684676" w:rsidP="00E116C8">
      <w:pPr>
        <w:pStyle w:val="a3"/>
        <w:spacing w:line="28" w:lineRule="atLeast"/>
        <w:jc w:val="center"/>
        <w:rPr>
          <w:b/>
          <w:color w:val="3333FF"/>
        </w:rPr>
      </w:pPr>
      <w:r w:rsidRPr="00684676">
        <w:rPr>
          <w:b/>
          <w:color w:val="3333FF"/>
        </w:rPr>
        <w:t xml:space="preserve">Статья 6.2. </w:t>
      </w:r>
      <w:r w:rsidR="00E116C8">
        <w:rPr>
          <w:b/>
          <w:color w:val="3333FF"/>
        </w:rPr>
        <w:t>(</w:t>
      </w:r>
      <w:r w:rsidR="00E116C8" w:rsidRPr="00EA2FC2">
        <w:rPr>
          <w:b/>
          <w:color w:val="3333FF"/>
        </w:rPr>
        <w:t>КоАП</w:t>
      </w:r>
      <w:r w:rsidR="00E116C8" w:rsidRPr="00634575">
        <w:rPr>
          <w:b/>
          <w:color w:val="3333FF"/>
        </w:rPr>
        <w:t xml:space="preserve"> </w:t>
      </w:r>
      <w:r w:rsidR="00E116C8">
        <w:rPr>
          <w:b/>
          <w:color w:val="3333FF"/>
        </w:rPr>
        <w:t xml:space="preserve">РБ) </w:t>
      </w:r>
      <w:r w:rsidRPr="00684676">
        <w:rPr>
          <w:b/>
          <w:color w:val="3333FF"/>
        </w:rPr>
        <w:t>Виды административных взысканий</w:t>
      </w:r>
    </w:p>
    <w:p w:rsidR="008A060A" w:rsidRPr="00617475" w:rsidRDefault="008A060A" w:rsidP="00E116C8">
      <w:pPr>
        <w:pStyle w:val="a3"/>
        <w:spacing w:line="28" w:lineRule="atLeast"/>
        <w:jc w:val="center"/>
        <w:rPr>
          <w:b/>
          <w:color w:val="3333FF"/>
          <w:sz w:val="18"/>
          <w:szCs w:val="18"/>
        </w:rPr>
      </w:pPr>
    </w:p>
    <w:p w:rsidR="00684676" w:rsidRPr="00684676" w:rsidRDefault="00684676" w:rsidP="00E116C8">
      <w:pPr>
        <w:pStyle w:val="a3"/>
        <w:spacing w:line="28" w:lineRule="atLeast"/>
        <w:ind w:firstLine="360"/>
        <w:jc w:val="both"/>
        <w:rPr>
          <w:szCs w:val="28"/>
        </w:rPr>
      </w:pPr>
      <w:r w:rsidRPr="00684676">
        <w:rPr>
          <w:b/>
          <w:szCs w:val="28"/>
        </w:rPr>
        <w:t>1.</w:t>
      </w:r>
      <w:r w:rsidRPr="00684676">
        <w:rPr>
          <w:szCs w:val="28"/>
        </w:rPr>
        <w:t xml:space="preserve"> За совершение административных правонарушений применяются следующие виды административных взысканий:</w:t>
      </w:r>
    </w:p>
    <w:p w:rsidR="00684676" w:rsidRPr="00684676" w:rsidRDefault="00684676" w:rsidP="00E116C8">
      <w:pPr>
        <w:pStyle w:val="a3"/>
        <w:spacing w:line="28" w:lineRule="atLeast"/>
        <w:ind w:firstLine="360"/>
        <w:jc w:val="both"/>
        <w:rPr>
          <w:szCs w:val="28"/>
        </w:rPr>
      </w:pPr>
      <w:r w:rsidRPr="00684676">
        <w:rPr>
          <w:szCs w:val="28"/>
        </w:rPr>
        <w:t>1) предупреждение;</w:t>
      </w:r>
    </w:p>
    <w:p w:rsidR="00684676" w:rsidRPr="00684676" w:rsidRDefault="00684676" w:rsidP="00E116C8">
      <w:pPr>
        <w:pStyle w:val="a3"/>
        <w:spacing w:line="28" w:lineRule="atLeast"/>
        <w:ind w:firstLine="360"/>
        <w:jc w:val="both"/>
        <w:rPr>
          <w:szCs w:val="28"/>
        </w:rPr>
      </w:pPr>
      <w:r w:rsidRPr="00684676">
        <w:rPr>
          <w:szCs w:val="28"/>
        </w:rPr>
        <w:t>2) штраф;</w:t>
      </w:r>
    </w:p>
    <w:p w:rsidR="00684676" w:rsidRPr="00684676" w:rsidRDefault="00684676" w:rsidP="00E116C8">
      <w:pPr>
        <w:pStyle w:val="a3"/>
        <w:spacing w:line="28" w:lineRule="atLeast"/>
        <w:ind w:firstLine="360"/>
        <w:jc w:val="both"/>
        <w:rPr>
          <w:szCs w:val="28"/>
        </w:rPr>
      </w:pPr>
      <w:r w:rsidRPr="00684676">
        <w:rPr>
          <w:szCs w:val="28"/>
        </w:rPr>
        <w:t>3) исправительные работы;</w:t>
      </w:r>
    </w:p>
    <w:p w:rsidR="00684676" w:rsidRPr="00684676" w:rsidRDefault="00684676" w:rsidP="00E116C8">
      <w:pPr>
        <w:pStyle w:val="a3"/>
        <w:spacing w:line="28" w:lineRule="atLeast"/>
        <w:ind w:firstLine="360"/>
        <w:jc w:val="both"/>
        <w:rPr>
          <w:szCs w:val="28"/>
        </w:rPr>
      </w:pPr>
      <w:r w:rsidRPr="00684676">
        <w:rPr>
          <w:szCs w:val="28"/>
        </w:rPr>
        <w:t>4) административный арест;</w:t>
      </w:r>
    </w:p>
    <w:p w:rsidR="00684676" w:rsidRPr="00684676" w:rsidRDefault="00684676" w:rsidP="00E116C8">
      <w:pPr>
        <w:pStyle w:val="a3"/>
        <w:spacing w:line="28" w:lineRule="atLeast"/>
        <w:ind w:firstLine="360"/>
        <w:jc w:val="both"/>
        <w:rPr>
          <w:szCs w:val="28"/>
        </w:rPr>
      </w:pPr>
      <w:r w:rsidRPr="00684676">
        <w:rPr>
          <w:szCs w:val="28"/>
        </w:rPr>
        <w:t>5) лишение специального права;</w:t>
      </w:r>
    </w:p>
    <w:p w:rsidR="00684676" w:rsidRPr="00684676" w:rsidRDefault="00684676" w:rsidP="00E116C8">
      <w:pPr>
        <w:pStyle w:val="a3"/>
        <w:spacing w:line="28" w:lineRule="atLeast"/>
        <w:ind w:firstLine="360"/>
        <w:jc w:val="both"/>
        <w:rPr>
          <w:szCs w:val="28"/>
        </w:rPr>
      </w:pPr>
      <w:r w:rsidRPr="00684676">
        <w:rPr>
          <w:szCs w:val="28"/>
        </w:rPr>
        <w:t>6) лишение права заниматься определенной деятельностью;</w:t>
      </w:r>
    </w:p>
    <w:p w:rsidR="00684676" w:rsidRPr="00684676" w:rsidRDefault="00684676" w:rsidP="00E116C8">
      <w:pPr>
        <w:pStyle w:val="a3"/>
        <w:spacing w:line="28" w:lineRule="atLeast"/>
        <w:ind w:firstLine="360"/>
        <w:jc w:val="both"/>
        <w:rPr>
          <w:szCs w:val="28"/>
        </w:rPr>
      </w:pPr>
      <w:r w:rsidRPr="00684676">
        <w:rPr>
          <w:szCs w:val="28"/>
        </w:rPr>
        <w:t>7) конфискация;</w:t>
      </w:r>
    </w:p>
    <w:p w:rsidR="00684676" w:rsidRPr="00684676" w:rsidRDefault="00684676" w:rsidP="00E116C8">
      <w:pPr>
        <w:pStyle w:val="a3"/>
        <w:spacing w:line="28" w:lineRule="atLeast"/>
        <w:ind w:firstLine="360"/>
        <w:jc w:val="both"/>
        <w:rPr>
          <w:szCs w:val="28"/>
        </w:rPr>
      </w:pPr>
      <w:r w:rsidRPr="00684676">
        <w:rPr>
          <w:szCs w:val="28"/>
        </w:rPr>
        <w:t>8) депортация;</w:t>
      </w:r>
    </w:p>
    <w:p w:rsidR="00684676" w:rsidRPr="00684676" w:rsidRDefault="00684676" w:rsidP="00E116C8">
      <w:pPr>
        <w:pStyle w:val="a3"/>
        <w:spacing w:line="28" w:lineRule="atLeast"/>
        <w:ind w:firstLine="360"/>
        <w:jc w:val="both"/>
        <w:rPr>
          <w:szCs w:val="28"/>
        </w:rPr>
      </w:pPr>
      <w:r w:rsidRPr="00684676">
        <w:rPr>
          <w:szCs w:val="28"/>
        </w:rPr>
        <w:t>9) взыскание стоимости предмета административного правонарушения.</w:t>
      </w:r>
    </w:p>
    <w:p w:rsidR="00684676" w:rsidRPr="00684676" w:rsidRDefault="00684676" w:rsidP="00E116C8">
      <w:pPr>
        <w:pStyle w:val="a3"/>
        <w:spacing w:line="28" w:lineRule="atLeast"/>
        <w:ind w:firstLine="360"/>
        <w:jc w:val="both"/>
        <w:rPr>
          <w:szCs w:val="28"/>
        </w:rPr>
      </w:pPr>
      <w:r w:rsidRPr="00684676">
        <w:rPr>
          <w:b/>
          <w:szCs w:val="28"/>
        </w:rPr>
        <w:t>2.</w:t>
      </w:r>
      <w:r w:rsidRPr="00684676">
        <w:rPr>
          <w:szCs w:val="28"/>
        </w:rPr>
        <w:t xml:space="preserve"> В отношении юридических лиц применяются административные взыскания, указанные в пунктах 1, 2, 6, 7, 9 части 1 настоящей статьи.</w:t>
      </w:r>
    </w:p>
    <w:p w:rsidR="00684676" w:rsidRPr="00684676" w:rsidRDefault="00684676" w:rsidP="00E116C8">
      <w:pPr>
        <w:pStyle w:val="a3"/>
        <w:spacing w:line="28" w:lineRule="atLeast"/>
        <w:ind w:firstLine="360"/>
        <w:jc w:val="both"/>
        <w:rPr>
          <w:szCs w:val="28"/>
        </w:rPr>
      </w:pPr>
      <w:r w:rsidRPr="00684676">
        <w:rPr>
          <w:b/>
          <w:szCs w:val="28"/>
        </w:rPr>
        <w:t>3.</w:t>
      </w:r>
      <w:r w:rsidRPr="00684676">
        <w:rPr>
          <w:szCs w:val="28"/>
        </w:rPr>
        <w:t xml:space="preserve"> Административные взыскания, указанные в пунктах 3, 4, 6, 7, 9 части 1 настоящей статьи, налагаются только судом, за исключением случая, предусмотренного частью 4 настоящей статьи.</w:t>
      </w:r>
    </w:p>
    <w:p w:rsidR="009626F3" w:rsidRDefault="00684676" w:rsidP="008A060A">
      <w:pPr>
        <w:pStyle w:val="a3"/>
        <w:spacing w:line="28" w:lineRule="atLeast"/>
        <w:ind w:firstLine="360"/>
        <w:jc w:val="both"/>
        <w:rPr>
          <w:szCs w:val="28"/>
        </w:rPr>
      </w:pPr>
      <w:r w:rsidRPr="00684676">
        <w:rPr>
          <w:b/>
          <w:szCs w:val="28"/>
        </w:rPr>
        <w:t>4.</w:t>
      </w:r>
      <w:r w:rsidRPr="00684676">
        <w:rPr>
          <w:szCs w:val="28"/>
        </w:rPr>
        <w:t xml:space="preserve"> Административное взыскание, указанное в пункте 4 части 1 настоящей статьи, за совершение административного правонарушения, предусмотренного статьей 9.27 </w:t>
      </w:r>
      <w:r w:rsidRPr="00340053">
        <w:t>КоАП РБ</w:t>
      </w:r>
      <w:r w:rsidRPr="00684676">
        <w:rPr>
          <w:szCs w:val="28"/>
        </w:rPr>
        <w:t>, налагается органами внутренних дел.</w:t>
      </w:r>
    </w:p>
    <w:p w:rsidR="008A060A" w:rsidRDefault="008A060A" w:rsidP="008A060A">
      <w:pPr>
        <w:pStyle w:val="a3"/>
        <w:spacing w:line="28" w:lineRule="atLeast"/>
        <w:ind w:firstLine="360"/>
        <w:jc w:val="both"/>
        <w:rPr>
          <w:color w:val="FF0000"/>
          <w:sz w:val="16"/>
          <w:szCs w:val="16"/>
        </w:rPr>
      </w:pPr>
    </w:p>
    <w:p w:rsidR="009626F3" w:rsidRPr="008A060A" w:rsidRDefault="009626F3" w:rsidP="00E116C8">
      <w:pPr>
        <w:pStyle w:val="a3"/>
        <w:spacing w:line="28" w:lineRule="atLeast"/>
        <w:ind w:firstLine="426"/>
        <w:jc w:val="both"/>
        <w:rPr>
          <w:rFonts w:ascii="Comic Sans MS" w:hAnsi="Comic Sans MS"/>
          <w:color w:val="FF0000"/>
          <w:szCs w:val="28"/>
        </w:rPr>
      </w:pPr>
      <w:r w:rsidRPr="008A060A">
        <w:rPr>
          <w:rFonts w:ascii="Comic Sans MS" w:hAnsi="Comic Sans MS"/>
          <w:color w:val="FF0000"/>
          <w:szCs w:val="28"/>
        </w:rPr>
        <w:t>Более подробную информацию Вы можете получить на сайтах:</w:t>
      </w:r>
    </w:p>
    <w:p w:rsidR="009626F3" w:rsidRPr="008A060A" w:rsidRDefault="009626F3" w:rsidP="00E116C8">
      <w:pPr>
        <w:pStyle w:val="a3"/>
        <w:spacing w:line="28" w:lineRule="atLeast"/>
        <w:jc w:val="both"/>
        <w:rPr>
          <w:rFonts w:ascii="Comic Sans MS" w:hAnsi="Comic Sans MS"/>
          <w:color w:val="FF0000"/>
          <w:szCs w:val="28"/>
        </w:rPr>
      </w:pPr>
      <w:hyperlink r:id="rId8" w:history="1">
        <w:r w:rsidRPr="008A060A">
          <w:rPr>
            <w:rStyle w:val="a4"/>
            <w:rFonts w:ascii="Comic Sans MS" w:hAnsi="Comic Sans MS"/>
            <w:b/>
            <w:color w:val="3333FF"/>
            <w:szCs w:val="28"/>
            <w:lang w:val="en-US"/>
          </w:rPr>
          <w:t>http</w:t>
        </w:r>
        <w:r w:rsidRPr="008A060A">
          <w:rPr>
            <w:rStyle w:val="a4"/>
            <w:rFonts w:ascii="Comic Sans MS" w:hAnsi="Comic Sans MS"/>
            <w:b/>
            <w:color w:val="3333FF"/>
            <w:szCs w:val="28"/>
          </w:rPr>
          <w:t>://</w:t>
        </w:r>
        <w:r w:rsidRPr="008A060A">
          <w:rPr>
            <w:rStyle w:val="a4"/>
            <w:rFonts w:ascii="Comic Sans MS" w:hAnsi="Comic Sans MS"/>
            <w:b/>
            <w:color w:val="3333FF"/>
            <w:szCs w:val="28"/>
            <w:lang w:val="en-US"/>
          </w:rPr>
          <w:t>www</w:t>
        </w:r>
        <w:r w:rsidRPr="008A060A">
          <w:rPr>
            <w:rStyle w:val="a4"/>
            <w:rFonts w:ascii="Comic Sans MS" w:hAnsi="Comic Sans MS"/>
            <w:b/>
            <w:color w:val="3333FF"/>
            <w:szCs w:val="28"/>
          </w:rPr>
          <w:t>.</w:t>
        </w:r>
        <w:r w:rsidRPr="008A060A">
          <w:rPr>
            <w:rStyle w:val="a4"/>
            <w:rFonts w:ascii="Comic Sans MS" w:hAnsi="Comic Sans MS"/>
            <w:b/>
            <w:color w:val="3333FF"/>
            <w:szCs w:val="28"/>
            <w:lang w:val="en-US"/>
          </w:rPr>
          <w:t>pravo</w:t>
        </w:r>
        <w:r w:rsidRPr="008A060A">
          <w:rPr>
            <w:rStyle w:val="a4"/>
            <w:rFonts w:ascii="Comic Sans MS" w:hAnsi="Comic Sans MS"/>
            <w:b/>
            <w:color w:val="3333FF"/>
            <w:szCs w:val="28"/>
          </w:rPr>
          <w:t>.</w:t>
        </w:r>
        <w:r w:rsidRPr="008A060A">
          <w:rPr>
            <w:rStyle w:val="a4"/>
            <w:rFonts w:ascii="Comic Sans MS" w:hAnsi="Comic Sans MS"/>
            <w:b/>
            <w:color w:val="3333FF"/>
            <w:szCs w:val="28"/>
            <w:lang w:val="en-US"/>
          </w:rPr>
          <w:t>by</w:t>
        </w:r>
        <w:r w:rsidRPr="008A060A">
          <w:rPr>
            <w:rStyle w:val="a4"/>
            <w:rFonts w:ascii="Comic Sans MS" w:hAnsi="Comic Sans MS"/>
            <w:b/>
            <w:color w:val="3333FF"/>
            <w:szCs w:val="28"/>
          </w:rPr>
          <w:t>/</w:t>
        </w:r>
      </w:hyperlink>
      <w:r w:rsidRPr="008A060A">
        <w:rPr>
          <w:rFonts w:ascii="Comic Sans MS" w:hAnsi="Comic Sans MS"/>
          <w:color w:val="3333FF"/>
          <w:szCs w:val="28"/>
        </w:rPr>
        <w:t xml:space="preserve"> </w:t>
      </w:r>
      <w:r w:rsidRPr="008A060A">
        <w:rPr>
          <w:rFonts w:ascii="Comic Sans MS" w:hAnsi="Comic Sans MS"/>
          <w:color w:val="FF0000"/>
          <w:szCs w:val="28"/>
        </w:rPr>
        <w:t>– Эталонный банк данных правовой информации на Национальном правовом Инте</w:t>
      </w:r>
      <w:r w:rsidRPr="008A060A">
        <w:rPr>
          <w:rFonts w:ascii="Comic Sans MS" w:hAnsi="Comic Sans MS"/>
          <w:color w:val="FF0000"/>
          <w:szCs w:val="28"/>
        </w:rPr>
        <w:t>р</w:t>
      </w:r>
      <w:r w:rsidRPr="008A060A">
        <w:rPr>
          <w:rFonts w:ascii="Comic Sans MS" w:hAnsi="Comic Sans MS"/>
          <w:color w:val="FF0000"/>
          <w:szCs w:val="28"/>
        </w:rPr>
        <w:t xml:space="preserve">нет-портале;  </w:t>
      </w:r>
    </w:p>
    <w:p w:rsidR="009626F3" w:rsidRPr="008A060A" w:rsidRDefault="009626F3" w:rsidP="00E116C8">
      <w:pPr>
        <w:pStyle w:val="a3"/>
        <w:spacing w:line="28" w:lineRule="atLeast"/>
        <w:jc w:val="both"/>
        <w:rPr>
          <w:rFonts w:ascii="Comic Sans MS" w:hAnsi="Comic Sans MS"/>
          <w:color w:val="FF0000"/>
          <w:szCs w:val="28"/>
        </w:rPr>
      </w:pPr>
      <w:hyperlink r:id="rId9" w:history="1">
        <w:r w:rsidRPr="008A060A">
          <w:rPr>
            <w:rStyle w:val="a4"/>
            <w:rFonts w:ascii="Comic Sans MS" w:hAnsi="Comic Sans MS"/>
            <w:b/>
            <w:color w:val="3333FF"/>
            <w:szCs w:val="28"/>
          </w:rPr>
          <w:t>http://www.minedu.unibel.by</w:t>
        </w:r>
      </w:hyperlink>
      <w:r w:rsidRPr="008A060A">
        <w:rPr>
          <w:rStyle w:val="a4"/>
          <w:rFonts w:ascii="Comic Sans MS" w:hAnsi="Comic Sans MS"/>
          <w:b/>
          <w:color w:val="3333FF"/>
          <w:szCs w:val="28"/>
        </w:rPr>
        <w:t>/</w:t>
      </w:r>
      <w:r w:rsidRPr="008A060A">
        <w:rPr>
          <w:rFonts w:ascii="Comic Sans MS" w:hAnsi="Comic Sans MS"/>
          <w:b/>
          <w:color w:val="3333FF"/>
          <w:szCs w:val="28"/>
        </w:rPr>
        <w:t xml:space="preserve"> </w:t>
      </w:r>
      <w:r w:rsidRPr="008A060A">
        <w:rPr>
          <w:rFonts w:ascii="Comic Sans MS" w:hAnsi="Comic Sans MS"/>
          <w:color w:val="FF0000"/>
          <w:szCs w:val="28"/>
        </w:rPr>
        <w:t>– Министерство образования Республики Беларусь;</w:t>
      </w:r>
    </w:p>
    <w:p w:rsidR="00643872" w:rsidRPr="008A060A" w:rsidRDefault="009626F3" w:rsidP="008A060A">
      <w:pPr>
        <w:pStyle w:val="a3"/>
        <w:spacing w:line="28" w:lineRule="atLeast"/>
        <w:jc w:val="both"/>
        <w:rPr>
          <w:rFonts w:ascii="Comic Sans MS" w:hAnsi="Comic Sans MS"/>
          <w:color w:val="FF0000"/>
          <w:szCs w:val="28"/>
        </w:rPr>
      </w:pPr>
      <w:hyperlink r:id="rId10" w:history="1">
        <w:r w:rsidRPr="008A060A">
          <w:rPr>
            <w:rStyle w:val="a4"/>
            <w:rFonts w:ascii="Comic Sans MS" w:hAnsi="Comic Sans MS"/>
            <w:b/>
            <w:szCs w:val="28"/>
            <w:lang w:val="en-US"/>
          </w:rPr>
          <w:t>http</w:t>
        </w:r>
        <w:r w:rsidRPr="008A060A">
          <w:rPr>
            <w:rStyle w:val="a4"/>
            <w:rFonts w:ascii="Comic Sans MS" w:hAnsi="Comic Sans MS"/>
            <w:b/>
            <w:szCs w:val="28"/>
          </w:rPr>
          <w:t>://</w:t>
        </w:r>
        <w:r w:rsidRPr="008A060A">
          <w:rPr>
            <w:rStyle w:val="a4"/>
            <w:rFonts w:ascii="Comic Sans MS" w:hAnsi="Comic Sans MS"/>
            <w:b/>
            <w:szCs w:val="28"/>
            <w:lang w:val="en-US"/>
          </w:rPr>
          <w:t>www</w:t>
        </w:r>
        <w:r w:rsidRPr="008A060A">
          <w:rPr>
            <w:rStyle w:val="a4"/>
            <w:rFonts w:ascii="Comic Sans MS" w:hAnsi="Comic Sans MS"/>
            <w:b/>
            <w:szCs w:val="28"/>
          </w:rPr>
          <w:t>.</w:t>
        </w:r>
        <w:r w:rsidRPr="008A060A">
          <w:rPr>
            <w:rStyle w:val="a4"/>
            <w:rFonts w:ascii="Comic Sans MS" w:hAnsi="Comic Sans MS"/>
            <w:b/>
            <w:szCs w:val="28"/>
            <w:lang w:val="en-US"/>
          </w:rPr>
          <w:t>isz</w:t>
        </w:r>
        <w:r w:rsidRPr="008A060A">
          <w:rPr>
            <w:rStyle w:val="a4"/>
            <w:rFonts w:ascii="Comic Sans MS" w:hAnsi="Comic Sans MS"/>
            <w:b/>
            <w:szCs w:val="28"/>
          </w:rPr>
          <w:t>.</w:t>
        </w:r>
        <w:r w:rsidRPr="008A060A">
          <w:rPr>
            <w:rStyle w:val="a4"/>
            <w:rFonts w:ascii="Comic Sans MS" w:hAnsi="Comic Sans MS"/>
            <w:b/>
            <w:szCs w:val="28"/>
            <w:lang w:val="en-US"/>
          </w:rPr>
          <w:t>minsk</w:t>
        </w:r>
        <w:r w:rsidRPr="008A060A">
          <w:rPr>
            <w:rStyle w:val="a4"/>
            <w:rFonts w:ascii="Comic Sans MS" w:hAnsi="Comic Sans MS"/>
            <w:b/>
            <w:szCs w:val="28"/>
          </w:rPr>
          <w:t>.</w:t>
        </w:r>
        <w:r w:rsidRPr="008A060A">
          <w:rPr>
            <w:rStyle w:val="a4"/>
            <w:rFonts w:ascii="Comic Sans MS" w:hAnsi="Comic Sans MS"/>
            <w:b/>
            <w:szCs w:val="28"/>
            <w:lang w:val="en-US"/>
          </w:rPr>
          <w:t>by</w:t>
        </w:r>
        <w:r w:rsidRPr="008A060A">
          <w:rPr>
            <w:rStyle w:val="a4"/>
            <w:rFonts w:ascii="Comic Sans MS" w:hAnsi="Comic Sans MS"/>
            <w:b/>
            <w:szCs w:val="28"/>
          </w:rPr>
          <w:t>/</w:t>
        </w:r>
      </w:hyperlink>
      <w:r w:rsidRPr="008A060A">
        <w:t xml:space="preserve"> </w:t>
      </w:r>
      <w:r w:rsidRPr="008A060A">
        <w:rPr>
          <w:rFonts w:ascii="Comic Sans MS" w:hAnsi="Comic Sans MS"/>
          <w:color w:val="FF0000"/>
          <w:szCs w:val="28"/>
        </w:rPr>
        <w:t>– Институт совр</w:t>
      </w:r>
      <w:r w:rsidRPr="008A060A">
        <w:rPr>
          <w:rFonts w:ascii="Comic Sans MS" w:hAnsi="Comic Sans MS"/>
          <w:color w:val="FF0000"/>
          <w:szCs w:val="28"/>
        </w:rPr>
        <w:t>е</w:t>
      </w:r>
      <w:r w:rsidRPr="008A060A">
        <w:rPr>
          <w:rFonts w:ascii="Comic Sans MS" w:hAnsi="Comic Sans MS"/>
          <w:color w:val="FF0000"/>
          <w:szCs w:val="28"/>
        </w:rPr>
        <w:t>менных знаний.</w:t>
      </w:r>
    </w:p>
    <w:sectPr w:rsidR="00643872" w:rsidRPr="008A060A" w:rsidSect="00617475">
      <w:headerReference w:type="even" r:id="rId11"/>
      <w:headerReference w:type="default" r:id="rId12"/>
      <w:headerReference w:type="first" r:id="rId13"/>
      <w:pgSz w:w="11906" w:h="16838"/>
      <w:pgMar w:top="899" w:right="850" w:bottom="1134" w:left="851" w:header="708" w:footer="708" w:gutter="0"/>
      <w:pgBorders w:offsetFrom="page">
        <w:top w:val="twistedLines1" w:sz="18" w:space="24" w:color="3333FF"/>
        <w:left w:val="twistedLines1" w:sz="18" w:space="24" w:color="3333FF"/>
        <w:bottom w:val="twistedLines1" w:sz="18" w:space="24" w:color="3333FF"/>
        <w:right w:val="twistedLines1" w:sz="18" w:space="24" w:color="3333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46E9" w:rsidRDefault="00AA46E9">
      <w:r>
        <w:separator/>
      </w:r>
    </w:p>
  </w:endnote>
  <w:endnote w:type="continuationSeparator" w:id="0">
    <w:p w:rsidR="00AA46E9" w:rsidRDefault="00AA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46E9" w:rsidRDefault="00AA46E9">
      <w:r>
        <w:separator/>
      </w:r>
    </w:p>
  </w:footnote>
  <w:footnote w:type="continuationSeparator" w:id="0">
    <w:p w:rsidR="00AA46E9" w:rsidRDefault="00AA4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7475" w:rsidRDefault="00617475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10.2pt;height:490pt;z-index:-251658752;mso-position-horizontal:center;mso-position-horizontal-relative:margin;mso-position-vertical:center;mso-position-vertical-relative:margin" o:allowincell="f">
          <v:imagedata r:id="rId1" o:title="книги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7475" w:rsidRDefault="00617475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10.2pt;height:490pt;z-index:-251657728;mso-position-horizontal:center;mso-position-horizontal-relative:margin;mso-position-vertical:center;mso-position-vertical-relative:margin" o:allowincell="f">
          <v:imagedata r:id="rId1" o:title="книги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7475" w:rsidRDefault="00617475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10.2pt;height:490pt;z-index:-251659776;mso-position-horizontal:center;mso-position-horizontal-relative:margin;mso-position-vertical:center;mso-position-vertical-relative:margin" o:allowincell="f">
          <v:imagedata r:id="rId1" o:title="книги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F3"/>
    <w:rsid w:val="000D0C0C"/>
    <w:rsid w:val="00340053"/>
    <w:rsid w:val="003B79B5"/>
    <w:rsid w:val="005F003B"/>
    <w:rsid w:val="00617475"/>
    <w:rsid w:val="00643872"/>
    <w:rsid w:val="00684676"/>
    <w:rsid w:val="008A060A"/>
    <w:rsid w:val="009626F3"/>
    <w:rsid w:val="009B1129"/>
    <w:rsid w:val="00AA46E9"/>
    <w:rsid w:val="00C62E15"/>
    <w:rsid w:val="00E116C8"/>
    <w:rsid w:val="00EF14FF"/>
    <w:rsid w:val="00F7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2181DC2-CF7A-4D63-A5D9-2366A920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26F3"/>
    <w:pPr>
      <w:spacing w:after="200" w:line="276" w:lineRule="auto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9626F3"/>
    <w:rPr>
      <w:rFonts w:eastAsia="Calibri"/>
      <w:sz w:val="28"/>
      <w:szCs w:val="22"/>
      <w:lang w:eastAsia="en-US"/>
    </w:rPr>
  </w:style>
  <w:style w:type="character" w:styleId="a4">
    <w:name w:val="Hyperlink"/>
    <w:basedOn w:val="a0"/>
    <w:rsid w:val="009626F3"/>
    <w:rPr>
      <w:color w:val="0000FF"/>
      <w:u w:val="single"/>
    </w:rPr>
  </w:style>
  <w:style w:type="paragraph" w:styleId="a5">
    <w:name w:val="header"/>
    <w:basedOn w:val="a"/>
    <w:rsid w:val="0061747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1747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by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isz.minsk.b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inedu.unibel.b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6567</CharactersWithSpaces>
  <SharedDoc>false</SharedDoc>
  <HLinks>
    <vt:vector size="18" baseType="variant">
      <vt:variant>
        <vt:i4>1900608</vt:i4>
      </vt:variant>
      <vt:variant>
        <vt:i4>9</vt:i4>
      </vt:variant>
      <vt:variant>
        <vt:i4>0</vt:i4>
      </vt:variant>
      <vt:variant>
        <vt:i4>5</vt:i4>
      </vt:variant>
      <vt:variant>
        <vt:lpwstr>http://www.isz.minsk.by/</vt:lpwstr>
      </vt:variant>
      <vt:variant>
        <vt:lpwstr/>
      </vt:variant>
      <vt:variant>
        <vt:i4>5177351</vt:i4>
      </vt:variant>
      <vt:variant>
        <vt:i4>6</vt:i4>
      </vt:variant>
      <vt:variant>
        <vt:i4>0</vt:i4>
      </vt:variant>
      <vt:variant>
        <vt:i4>5</vt:i4>
      </vt:variant>
      <vt:variant>
        <vt:lpwstr>http://www.minedu.unibel.by/</vt:lpwstr>
      </vt:variant>
      <vt:variant>
        <vt:lpwstr/>
      </vt:variant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5</cp:revision>
  <dcterms:created xsi:type="dcterms:W3CDTF">2022-04-25T12:51:00Z</dcterms:created>
  <dcterms:modified xsi:type="dcterms:W3CDTF">2022-04-25T12:51:00Z</dcterms:modified>
</cp:coreProperties>
</file>