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F14CA" w14:textId="6F9732A4" w:rsidR="00C944C3" w:rsidRDefault="00CF7E50">
      <w:pPr>
        <w:rPr>
          <w:b/>
          <w:bCs/>
          <w:sz w:val="40"/>
          <w:szCs w:val="40"/>
        </w:rPr>
      </w:pPr>
      <w:bookmarkStart w:id="0" w:name="_GoBack"/>
      <w:r w:rsidRPr="00065912">
        <w:rPr>
          <w:rStyle w:val="a4"/>
          <w:rFonts w:ascii="Tahoma" w:hAnsi="Tahoma" w:cs="Tahoma"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 wp14:anchorId="54B10F36" wp14:editId="27A17192">
            <wp:simplePos x="0" y="0"/>
            <wp:positionH relativeFrom="column">
              <wp:posOffset>6543</wp:posOffset>
            </wp:positionH>
            <wp:positionV relativeFrom="paragraph">
              <wp:posOffset>607</wp:posOffset>
            </wp:positionV>
            <wp:extent cx="2411896" cy="1808922"/>
            <wp:effectExtent l="0" t="0" r="762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96" cy="18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DA6" w:rsidRPr="00065912">
        <w:rPr>
          <w:b/>
          <w:bCs/>
          <w:color w:val="C00000"/>
          <w:sz w:val="40"/>
          <w:szCs w:val="40"/>
        </w:rPr>
        <w:t>Административная ответственность несовершеннолетних</w:t>
      </w:r>
    </w:p>
    <w:bookmarkEnd w:id="0"/>
    <w:p w14:paraId="262D6000" w14:textId="77777777" w:rsidR="00CF7E50" w:rsidRPr="00F91147" w:rsidRDefault="00CF7E50" w:rsidP="00982045">
      <w:pPr>
        <w:rPr>
          <w:b/>
          <w:bCs/>
          <w:color w:val="385623" w:themeColor="accent6" w:themeShade="80"/>
          <w:sz w:val="36"/>
          <w:szCs w:val="36"/>
        </w:rPr>
      </w:pPr>
      <w:r w:rsidRPr="00F91147">
        <w:rPr>
          <w:b/>
          <w:bCs/>
          <w:color w:val="385623" w:themeColor="accent6" w:themeShade="80"/>
          <w:sz w:val="36"/>
          <w:szCs w:val="36"/>
        </w:rPr>
        <w:t>Какие административные наказания могут применяться к несовершеннолетним?</w:t>
      </w:r>
    </w:p>
    <w:p w14:paraId="35C8B8F1" w14:textId="77777777" w:rsidR="00CF7E50" w:rsidRPr="008E4B93" w:rsidRDefault="00202D54" w:rsidP="003E0432">
      <w:pPr>
        <w:jc w:val="both"/>
        <w:rPr>
          <w:sz w:val="36"/>
          <w:szCs w:val="36"/>
        </w:rPr>
      </w:pPr>
      <w:r w:rsidRPr="00F91147">
        <w:rPr>
          <w:b/>
          <w:bCs/>
          <w:noProof/>
          <w:color w:val="385623" w:themeColor="accent6" w:themeShade="80"/>
          <w:sz w:val="36"/>
          <w:szCs w:val="36"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 wp14:anchorId="778EB78A" wp14:editId="3924309B">
            <wp:simplePos x="0" y="0"/>
            <wp:positionH relativeFrom="margin">
              <wp:posOffset>3470910</wp:posOffset>
            </wp:positionH>
            <wp:positionV relativeFrom="paragraph">
              <wp:posOffset>4793615</wp:posOffset>
            </wp:positionV>
            <wp:extent cx="2464435" cy="23717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E50" w:rsidRPr="00F91147">
        <w:rPr>
          <w:b/>
          <w:bCs/>
          <w:color w:val="385623" w:themeColor="accent6" w:themeShade="80"/>
          <w:sz w:val="36"/>
          <w:szCs w:val="36"/>
          <w:u w:val="single"/>
        </w:rPr>
        <w:t>Статья 9.2.</w:t>
      </w:r>
      <w:r w:rsidR="00CF7E50" w:rsidRPr="008E4B93">
        <w:rPr>
          <w:sz w:val="36"/>
          <w:szCs w:val="36"/>
        </w:rPr>
        <w:t xml:space="preserve"> Особенности наложения административного взыскания на несовершеннолетнего</w:t>
      </w:r>
      <w:r w:rsidR="00CF7E50" w:rsidRPr="008E4B93">
        <w:rPr>
          <w:sz w:val="36"/>
          <w:szCs w:val="36"/>
        </w:rPr>
        <w:br/>
        <w:t>2. При наложении административного взыскания на лицо, совершившее административное правонарушение, в возрасте от четырнадцати до восемнадцати лет кроме смягчающих и отягчающих ответственность обстоятельств, предусмотренных статьями 7.2 и 7.3 настоящего Кодекса, учитываются:</w:t>
      </w:r>
      <w:r w:rsidR="00CF7E50" w:rsidRPr="008E4B93">
        <w:rPr>
          <w:sz w:val="36"/>
          <w:szCs w:val="36"/>
        </w:rPr>
        <w:br/>
        <w:t>1) условия его жизни и воспитания;</w:t>
      </w:r>
      <w:r w:rsidR="00CF7E50" w:rsidRPr="008E4B93">
        <w:rPr>
          <w:sz w:val="36"/>
          <w:szCs w:val="36"/>
        </w:rPr>
        <w:br/>
        <w:t>2) уровень его интеллектуального, волевого и психического развития, иные особенности личности несовершеннолетнего;</w:t>
      </w:r>
      <w:r w:rsidR="00CF7E50" w:rsidRPr="008E4B93">
        <w:rPr>
          <w:sz w:val="36"/>
          <w:szCs w:val="36"/>
        </w:rPr>
        <w:br/>
        <w:t>3) влияние на его поведение родителей или лиц, их заменяющих, а также близких родственников, членов семьи и иных старших по возрасту лиц;</w:t>
      </w:r>
      <w:r w:rsidR="00CF7E50" w:rsidRPr="008E4B93">
        <w:rPr>
          <w:sz w:val="36"/>
          <w:szCs w:val="36"/>
        </w:rPr>
        <w:br/>
        <w:t>4) характеристика по месту его учебы и (или) работы (при ее наличии).</w:t>
      </w:r>
      <w:r w:rsidR="00CF7E50" w:rsidRPr="008E4B93">
        <w:rPr>
          <w:sz w:val="36"/>
          <w:szCs w:val="36"/>
        </w:rPr>
        <w:br/>
        <w:t>3. Лицу, совершившему административное правонарушение, в возрасте</w:t>
      </w:r>
      <w:r w:rsidR="00CF7E50" w:rsidRPr="008E4B93">
        <w:rPr>
          <w:sz w:val="36"/>
          <w:szCs w:val="36"/>
        </w:rPr>
        <w:br/>
        <w:t xml:space="preserve">от четырнадцати до восемнадцати лет разъясняется </w:t>
      </w:r>
      <w:r w:rsidR="00CF7E50" w:rsidRPr="008E4B93">
        <w:rPr>
          <w:sz w:val="36"/>
          <w:szCs w:val="36"/>
        </w:rPr>
        <w:lastRenderedPageBreak/>
        <w:t>содержание положений законодательства, в связи с нарушением которых на него налагается административное взыскание.</w:t>
      </w:r>
      <w:r w:rsidR="00CF7E50" w:rsidRPr="008E4B93">
        <w:rPr>
          <w:sz w:val="36"/>
          <w:szCs w:val="36"/>
        </w:rPr>
        <w:br/>
        <w:t>4. Совершение административного правонарушения  несовершеннолетним как смягчающее обстоятельство учитывается в совокупности с другими смягчающими и отягчающими ответственность обстоятельствами.</w:t>
      </w:r>
    </w:p>
    <w:p w14:paraId="706BC054" w14:textId="77777777" w:rsidR="00CF7E50" w:rsidRPr="001451B9" w:rsidRDefault="00CF7E50" w:rsidP="003E0432">
      <w:pPr>
        <w:jc w:val="both"/>
        <w:rPr>
          <w:b/>
          <w:bCs/>
          <w:color w:val="385623" w:themeColor="accent6" w:themeShade="80"/>
          <w:sz w:val="36"/>
          <w:szCs w:val="36"/>
        </w:rPr>
      </w:pPr>
      <w:r w:rsidRPr="001451B9">
        <w:rPr>
          <w:b/>
          <w:bCs/>
          <w:color w:val="385623" w:themeColor="accent6" w:themeShade="80"/>
          <w:sz w:val="36"/>
          <w:szCs w:val="36"/>
        </w:rPr>
        <w:t>ВЫДЕРЖКА ИЗ КОДЕКСА РЕСПУБЛИКИ БЕЛАРУСЬ ОБ АДМИНИСТРАТИВНЫХ ПРАВОНАРУШЕНИЯХ</w:t>
      </w:r>
      <w:r w:rsidRPr="001451B9">
        <w:rPr>
          <w:b/>
          <w:bCs/>
          <w:color w:val="385623" w:themeColor="accent6" w:themeShade="80"/>
          <w:sz w:val="36"/>
          <w:szCs w:val="36"/>
        </w:rPr>
        <w:br/>
        <w:t>6 января 2021 г. № 91-З</w:t>
      </w:r>
    </w:p>
    <w:p w14:paraId="70BE3AFE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8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10.1.</w:t>
        </w:r>
        <w:r w:rsidR="00CF7E50" w:rsidRPr="008E4B93">
          <w:rPr>
            <w:rStyle w:val="a5"/>
            <w:sz w:val="36"/>
            <w:szCs w:val="36"/>
          </w:rPr>
          <w:t> </w:t>
        </w:r>
      </w:hyperlink>
      <w:r w:rsidR="00CF7E50" w:rsidRPr="008E4B93">
        <w:rPr>
          <w:sz w:val="36"/>
          <w:szCs w:val="36"/>
        </w:rPr>
        <w:t>Умышленное причинение телесного повреждения и иные насильственные действия либо нарушение защитного предписания</w:t>
      </w:r>
    </w:p>
    <w:p w14:paraId="4CEA1271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9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10.2.</w:t>
        </w:r>
      </w:hyperlink>
      <w:r w:rsidR="00CF7E50" w:rsidRPr="008E4B93">
        <w:rPr>
          <w:sz w:val="36"/>
          <w:szCs w:val="36"/>
        </w:rPr>
        <w:t> Оскорбление</w:t>
      </w:r>
    </w:p>
    <w:p w14:paraId="4AD24FBE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0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10.3.</w:t>
        </w:r>
      </w:hyperlink>
      <w:r w:rsidR="00CF7E50" w:rsidRPr="008E4B93">
        <w:rPr>
          <w:b/>
          <w:bCs/>
          <w:color w:val="385623" w:themeColor="accent6" w:themeShade="80"/>
          <w:sz w:val="36"/>
          <w:szCs w:val="36"/>
        </w:rPr>
        <w:t> </w:t>
      </w:r>
      <w:r w:rsidR="00CF7E50" w:rsidRPr="008E4B93">
        <w:rPr>
          <w:sz w:val="36"/>
          <w:szCs w:val="36"/>
        </w:rPr>
        <w:t>Невыполнение обязанностей по воспитанию детей</w:t>
      </w:r>
    </w:p>
    <w:p w14:paraId="014A0BF0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1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11.1.</w:t>
        </w:r>
      </w:hyperlink>
      <w:r w:rsidR="00CF7E50" w:rsidRPr="008E4B93">
        <w:rPr>
          <w:sz w:val="36"/>
          <w:szCs w:val="36"/>
        </w:rPr>
        <w:t> Мелкое хищение</w:t>
      </w:r>
    </w:p>
    <w:p w14:paraId="10B8967C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2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11.3.</w:t>
        </w:r>
      </w:hyperlink>
      <w:r w:rsidR="00CF7E50" w:rsidRPr="008E4B93">
        <w:rPr>
          <w:sz w:val="36"/>
          <w:szCs w:val="36"/>
        </w:rPr>
        <w:t> Умышленные уничтожение либо повреждение чужого имущества</w:t>
      </w:r>
    </w:p>
    <w:p w14:paraId="1471D18B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3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11.4.</w:t>
        </w:r>
      </w:hyperlink>
      <w:r w:rsidR="00CF7E50" w:rsidRPr="008E4B93">
        <w:rPr>
          <w:sz w:val="36"/>
          <w:szCs w:val="36"/>
        </w:rPr>
        <w:t> Присвоение найденного имущества</w:t>
      </w:r>
    </w:p>
    <w:p w14:paraId="6D806CD7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4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16.29.</w:t>
        </w:r>
      </w:hyperlink>
      <w:r w:rsidR="00CF7E50" w:rsidRPr="008E4B93">
        <w:rPr>
          <w:sz w:val="36"/>
          <w:szCs w:val="36"/>
        </w:rPr>
        <w:t> Жестокое обращение с животным или избавление от животного</w:t>
      </w:r>
    </w:p>
    <w:p w14:paraId="72DC642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5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16.40.</w:t>
        </w:r>
      </w:hyperlink>
      <w:r w:rsidR="00CF7E50" w:rsidRPr="008E4B93">
        <w:rPr>
          <w:sz w:val="36"/>
          <w:szCs w:val="36"/>
        </w:rPr>
        <w:t> Незаконное выжигание сухой растительности, трав на корню,</w:t>
      </w:r>
      <w:r w:rsidR="00CF7E50" w:rsidRPr="008E4B93">
        <w:rPr>
          <w:sz w:val="36"/>
          <w:szCs w:val="36"/>
        </w:rPr>
        <w:br/>
        <w:t>а также стерни и пожнивных остатков на полях либо непринятие мер по ликвидации палов</w:t>
      </w:r>
    </w:p>
    <w:p w14:paraId="0BFB584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6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16.41.</w:t>
        </w:r>
      </w:hyperlink>
      <w:r w:rsidR="00CF7E50" w:rsidRPr="008E4B93">
        <w:rPr>
          <w:sz w:val="36"/>
          <w:szCs w:val="36"/>
        </w:rPr>
        <w:t> Разведение костров в запрещенных местах</w:t>
      </w:r>
    </w:p>
    <w:p w14:paraId="44767E79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7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17.1.</w:t>
        </w:r>
      </w:hyperlink>
      <w:r w:rsidR="00CF7E50" w:rsidRPr="008E4B93">
        <w:rPr>
          <w:sz w:val="36"/>
          <w:szCs w:val="36"/>
        </w:rPr>
        <w:t> Незаконные посев и (или) выращивание растений либо грибов,</w:t>
      </w:r>
      <w:r w:rsidR="00CF7E50" w:rsidRPr="008E4B93">
        <w:rPr>
          <w:sz w:val="36"/>
          <w:szCs w:val="36"/>
        </w:rPr>
        <w:br/>
        <w:t>содержащих наркотические средства или психотропные вещества</w:t>
      </w:r>
    </w:p>
    <w:p w14:paraId="10DECA44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8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17.6.</w:t>
        </w:r>
      </w:hyperlink>
      <w:r w:rsidR="00CF7E50" w:rsidRPr="008E4B93">
        <w:rPr>
          <w:sz w:val="36"/>
          <w:szCs w:val="36"/>
        </w:rPr>
        <w:t xml:space="preserve"> Незаконные действия с </w:t>
      </w:r>
      <w:proofErr w:type="spellStart"/>
      <w:r w:rsidR="00CF7E50" w:rsidRPr="008E4B93">
        <w:rPr>
          <w:sz w:val="36"/>
          <w:szCs w:val="36"/>
        </w:rPr>
        <w:t>некурительными</w:t>
      </w:r>
      <w:proofErr w:type="spellEnd"/>
      <w:r w:rsidR="00CF7E50" w:rsidRPr="008E4B93">
        <w:rPr>
          <w:sz w:val="36"/>
          <w:szCs w:val="36"/>
        </w:rPr>
        <w:t xml:space="preserve"> табачными изделиями,</w:t>
      </w:r>
      <w:r w:rsidR="00CF7E50" w:rsidRPr="008E4B93">
        <w:rPr>
          <w:sz w:val="36"/>
          <w:szCs w:val="36"/>
        </w:rPr>
        <w:br/>
        <w:t>предназначенными для сосания и (или) жевания</w:t>
      </w:r>
    </w:p>
    <w:p w14:paraId="4E02522B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19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18.1.</w:t>
        </w:r>
      </w:hyperlink>
      <w:r w:rsidR="00CF7E50" w:rsidRPr="008E4B93">
        <w:rPr>
          <w:sz w:val="36"/>
          <w:szCs w:val="36"/>
        </w:rPr>
        <w:t> Умышленное блокирование транспортных коммуникаций</w:t>
      </w:r>
    </w:p>
    <w:p w14:paraId="4A170FB1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0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18.2.</w:t>
        </w:r>
      </w:hyperlink>
      <w:r w:rsidR="00CF7E50" w:rsidRPr="008E4B93">
        <w:rPr>
          <w:sz w:val="36"/>
          <w:szCs w:val="36"/>
        </w:rPr>
        <w:t> Нарушение правил, обеспечивающих безопасность движения на железнодорожном или городском электрическом транспорте</w:t>
      </w:r>
    </w:p>
    <w:p w14:paraId="71C1CB7F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1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18.3.</w:t>
        </w:r>
      </w:hyperlink>
      <w:r w:rsidR="00CF7E50" w:rsidRPr="008E4B93">
        <w:rPr>
          <w:sz w:val="36"/>
          <w:szCs w:val="36"/>
        </w:rPr>
        <w:t> Нарушение правил пользования транспортными средствами железнодорожного транспорта</w:t>
      </w:r>
    </w:p>
    <w:p w14:paraId="32A8AAF1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2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18.8.</w:t>
        </w:r>
      </w:hyperlink>
      <w:r w:rsidR="00CF7E50" w:rsidRPr="008E4B93">
        <w:rPr>
          <w:sz w:val="36"/>
          <w:szCs w:val="36"/>
        </w:rPr>
        <w:t> Нарушение правил пользования транспортным средством</w:t>
      </w:r>
    </w:p>
    <w:p w14:paraId="0BB2B74C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3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18.10.</w:t>
        </w:r>
      </w:hyperlink>
      <w:r w:rsidR="00CF7E50" w:rsidRPr="008E4B93">
        <w:rPr>
          <w:sz w:val="36"/>
          <w:szCs w:val="36"/>
        </w:rPr>
        <w:t> Нарушение правил проезда железнодорожного переезда</w:t>
      </w:r>
    </w:p>
    <w:p w14:paraId="622E869F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4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18.11.</w:t>
        </w:r>
      </w:hyperlink>
      <w:r w:rsidR="00CF7E50" w:rsidRPr="008E4B93">
        <w:rPr>
          <w:sz w:val="36"/>
          <w:szCs w:val="36"/>
        </w:rPr>
        <w:t> Нарушение правил эксплуатации транспортного средства</w:t>
      </w:r>
    </w:p>
    <w:p w14:paraId="2DEF5B74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5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18.12.</w:t>
        </w:r>
      </w:hyperlink>
      <w:r w:rsidR="00CF7E50" w:rsidRPr="008E4B93">
        <w:rPr>
          <w:sz w:val="36"/>
          <w:szCs w:val="36"/>
        </w:rPr>
        <w:t> Превышение скорости движения</w:t>
      </w:r>
    </w:p>
    <w:p w14:paraId="529434E0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6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18.13.</w:t>
        </w:r>
      </w:hyperlink>
      <w:r w:rsidR="00CF7E50" w:rsidRPr="008E4B93">
        <w:rPr>
          <w:sz w:val="36"/>
          <w:szCs w:val="36"/>
        </w:rPr>
        <w:t> Невыполнение требований сигналов регулирования дорожного</w:t>
      </w:r>
      <w:r w:rsidR="00CF7E50" w:rsidRPr="008E4B93">
        <w:rPr>
          <w:sz w:val="36"/>
          <w:szCs w:val="36"/>
        </w:rPr>
        <w:br/>
        <w:t>движения, нарушение правил перевозки пассажиров или других правил дорожного движения</w:t>
      </w:r>
    </w:p>
    <w:p w14:paraId="1ABD5702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7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18.14.</w:t>
        </w:r>
      </w:hyperlink>
      <w:r w:rsidR="00CF7E50" w:rsidRPr="008E4B93">
        <w:rPr>
          <w:sz w:val="36"/>
          <w:szCs w:val="36"/>
        </w:rPr>
        <w:t> Управление транспортным средством лицом, не имеющим права управления</w:t>
      </w:r>
    </w:p>
    <w:p w14:paraId="6CBFB533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8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18.15.</w:t>
        </w:r>
      </w:hyperlink>
      <w:r w:rsidR="00CF7E50" w:rsidRPr="008E4B93">
        <w:rPr>
          <w:sz w:val="36"/>
          <w:szCs w:val="36"/>
        </w:rPr>
        <w:t> Управление транспортным средством лицом, находящимся в состоянии опьянения, передача управления транспортным средством такому лицу либо отказ от прохождения проверки (освидетельствования)</w:t>
      </w:r>
    </w:p>
    <w:p w14:paraId="11975EB1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29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18.16.</w:t>
        </w:r>
      </w:hyperlink>
      <w:r w:rsidR="00CF7E50" w:rsidRPr="008E4B93">
        <w:rPr>
          <w:sz w:val="36"/>
          <w:szCs w:val="36"/>
        </w:rPr>
        <w:t> Нарушение правил дорожного движения, повлекшее причинение</w:t>
      </w:r>
      <w:r w:rsidR="00CF7E50" w:rsidRPr="008E4B93">
        <w:rPr>
          <w:sz w:val="36"/>
          <w:szCs w:val="36"/>
        </w:rPr>
        <w:br/>
        <w:t>потерпевшему легкого телесного повреждения, оставление места дорожно-транспортного происшествия</w:t>
      </w:r>
    </w:p>
    <w:p w14:paraId="771854D5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0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18.17.</w:t>
        </w:r>
      </w:hyperlink>
      <w:r w:rsidR="00CF7E50" w:rsidRPr="008E4B93">
        <w:rPr>
          <w:sz w:val="36"/>
          <w:szCs w:val="36"/>
        </w:rPr>
        <w:t> Невыполнение требования об остановке транспортного средства</w:t>
      </w:r>
    </w:p>
    <w:p w14:paraId="7B7B79D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1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18.18.</w:t>
        </w:r>
      </w:hyperlink>
      <w:r w:rsidR="00CF7E50" w:rsidRPr="008E4B93">
        <w:rPr>
          <w:sz w:val="36"/>
          <w:szCs w:val="36"/>
        </w:rPr>
        <w:t> Нарушение правил остановки и стоянки транспортного средства,</w:t>
      </w:r>
      <w:r w:rsidR="00CF7E50" w:rsidRPr="008E4B93">
        <w:rPr>
          <w:sz w:val="36"/>
          <w:szCs w:val="36"/>
        </w:rPr>
        <w:br/>
        <w:t>а также иных правил дорожного движения</w:t>
      </w:r>
    </w:p>
    <w:p w14:paraId="4AFE4715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2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18.19.</w:t>
        </w:r>
      </w:hyperlink>
      <w:r w:rsidR="00CF7E50" w:rsidRPr="008E4B93">
        <w:rPr>
          <w:sz w:val="36"/>
          <w:szCs w:val="36"/>
        </w:rPr>
        <w:t> Эксплуатация в дорожном движении транспортного средства без договора обязательного страхования гражданской ответственности владельцев транспортных средств</w:t>
      </w:r>
    </w:p>
    <w:p w14:paraId="17F9D4F6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3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18.20.</w:t>
        </w:r>
      </w:hyperlink>
      <w:r w:rsidR="00CF7E50" w:rsidRPr="008E4B93">
        <w:rPr>
          <w:b/>
          <w:bCs/>
          <w:color w:val="385623" w:themeColor="accent6" w:themeShade="80"/>
          <w:sz w:val="36"/>
          <w:szCs w:val="36"/>
        </w:rPr>
        <w:t> </w:t>
      </w:r>
      <w:r w:rsidR="00CF7E50" w:rsidRPr="008E4B93">
        <w:rPr>
          <w:sz w:val="36"/>
          <w:szCs w:val="36"/>
        </w:rPr>
        <w:t>Нарушение правил дорожного движения пешеходом и иными участниками дорожного движения либо отказ от прохождения проверки (освидетельствования)</w:t>
      </w:r>
    </w:p>
    <w:p w14:paraId="666B9D2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4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18.28.</w:t>
        </w:r>
      </w:hyperlink>
      <w:r w:rsidR="00CF7E50" w:rsidRPr="008E4B93">
        <w:rPr>
          <w:sz w:val="36"/>
          <w:szCs w:val="36"/>
        </w:rPr>
        <w:t> Безбилетный проезд</w:t>
      </w:r>
    </w:p>
    <w:p w14:paraId="497905C9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5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18.29.</w:t>
        </w:r>
      </w:hyperlink>
      <w:r w:rsidR="00CF7E50" w:rsidRPr="008E4B93">
        <w:rPr>
          <w:sz w:val="36"/>
          <w:szCs w:val="36"/>
        </w:rPr>
        <w:t> Повреждение либо загрязнение автомобильной дороги или иного дорожного сооружения</w:t>
      </w:r>
    </w:p>
    <w:p w14:paraId="42DFCC55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6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18.30.</w:t>
        </w:r>
      </w:hyperlink>
      <w:r w:rsidR="00CF7E50" w:rsidRPr="008E4B93">
        <w:rPr>
          <w:sz w:val="36"/>
          <w:szCs w:val="36"/>
        </w:rPr>
        <w:t> Нарушение порядка пользования автомобильными дорогами общего пользования</w:t>
      </w:r>
    </w:p>
    <w:p w14:paraId="1EAEAA54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7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19.1.</w:t>
        </w:r>
      </w:hyperlink>
      <w:r w:rsidR="00CF7E50" w:rsidRPr="008E4B93">
        <w:rPr>
          <w:sz w:val="36"/>
          <w:szCs w:val="36"/>
        </w:rPr>
        <w:t> Мелкое хулиганство</w:t>
      </w:r>
    </w:p>
    <w:p w14:paraId="2DC91D00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8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19.2.</w:t>
        </w:r>
      </w:hyperlink>
      <w:r w:rsidR="00CF7E50" w:rsidRPr="008E4B93">
        <w:rPr>
          <w:sz w:val="36"/>
          <w:szCs w:val="36"/>
        </w:rPr>
        <w:t> Стрельба из огнестрельного оружия в населенном пункте или в месте, не предназначенном для стрельбы</w:t>
      </w:r>
    </w:p>
    <w:p w14:paraId="176A6397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39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19.3.</w:t>
        </w:r>
      </w:hyperlink>
      <w:r w:rsidR="00CF7E50" w:rsidRPr="008E4B93">
        <w:rPr>
          <w:sz w:val="36"/>
          <w:szCs w:val="36"/>
        </w:rPr>
        <w:t> 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14:paraId="677B627B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0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19.4.</w:t>
        </w:r>
      </w:hyperlink>
      <w:r w:rsidR="00CF7E50" w:rsidRPr="008E4B93">
        <w:rPr>
          <w:sz w:val="36"/>
          <w:szCs w:val="36"/>
        </w:rPr>
        <w:t> Вовлечение несовершеннолетнего в антиобщественное поведение</w:t>
      </w:r>
    </w:p>
    <w:p w14:paraId="037E059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1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19.5.</w:t>
        </w:r>
      </w:hyperlink>
      <w:r w:rsidR="00CF7E50" w:rsidRPr="008E4B93">
        <w:rPr>
          <w:sz w:val="36"/>
          <w:szCs w:val="36"/>
        </w:rPr>
        <w:t> Занятие проституцией</w:t>
      </w:r>
    </w:p>
    <w:p w14:paraId="14A943D4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2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19.6</w:t>
        </w:r>
        <w:r w:rsidR="00CF7E50" w:rsidRPr="008E4B93">
          <w:rPr>
            <w:rStyle w:val="a5"/>
            <w:sz w:val="36"/>
            <w:szCs w:val="36"/>
          </w:rPr>
          <w:t>.</w:t>
        </w:r>
      </w:hyperlink>
      <w:r w:rsidR="00CF7E50" w:rsidRPr="008E4B93">
        <w:rPr>
          <w:sz w:val="36"/>
          <w:szCs w:val="36"/>
        </w:rPr>
        <w:t> Заведомо ложное сообщение</w:t>
      </w:r>
    </w:p>
    <w:p w14:paraId="3C9BEAEA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3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19.7.</w:t>
        </w:r>
      </w:hyperlink>
      <w:r w:rsidR="00CF7E50" w:rsidRPr="008E4B93">
        <w:rPr>
          <w:sz w:val="36"/>
          <w:szCs w:val="36"/>
        </w:rPr>
        <w:t> Хранение и распространение порнографических материалов или предметов порнографического характера</w:t>
      </w:r>
    </w:p>
    <w:p w14:paraId="448FF71D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4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Статья19.8.</w:t>
        </w:r>
        <w:r w:rsidR="00CF7E50" w:rsidRPr="008E4B93">
          <w:rPr>
            <w:rStyle w:val="a5"/>
            <w:sz w:val="36"/>
            <w:szCs w:val="36"/>
          </w:rPr>
          <w:t> </w:t>
        </w:r>
      </w:hyperlink>
      <w:r w:rsidR="00CF7E50" w:rsidRPr="008E4B93">
        <w:rPr>
          <w:sz w:val="36"/>
          <w:szCs w:val="36"/>
        </w:rPr>
        <w:t>Распространение произведений, пропагандирующих культ насилия и жестокости</w:t>
      </w:r>
    </w:p>
    <w:p w14:paraId="6207E0C9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5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19.9.</w:t>
        </w:r>
      </w:hyperlink>
      <w:r w:rsidR="00CF7E50" w:rsidRPr="008E4B93">
        <w:rPr>
          <w:sz w:val="36"/>
          <w:szCs w:val="36"/>
        </w:rPr>
        <w:t> Курение (потребление) табачных изделий в запрещенных местах</w:t>
      </w:r>
    </w:p>
    <w:p w14:paraId="63476346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6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19.10.</w:t>
        </w:r>
        <w:r w:rsidR="00CF7E50" w:rsidRPr="008E4B93">
          <w:rPr>
            <w:rStyle w:val="a5"/>
            <w:sz w:val="36"/>
            <w:szCs w:val="36"/>
          </w:rPr>
          <w:t> </w:t>
        </w:r>
      </w:hyperlink>
      <w:r w:rsidR="00CF7E50" w:rsidRPr="008E4B93">
        <w:rPr>
          <w:sz w:val="36"/>
          <w:szCs w:val="36"/>
        </w:rPr>
        <w:t>Пропаганда или публичное демонстрирование, изготовление, распространение нацистской символики или атрибутики</w:t>
      </w:r>
    </w:p>
    <w:p w14:paraId="44B84F9E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7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19.11.</w:t>
        </w:r>
      </w:hyperlink>
      <w:r w:rsidR="00CF7E50" w:rsidRPr="008E4B93">
        <w:rPr>
          <w:sz w:val="36"/>
          <w:szCs w:val="36"/>
        </w:rPr>
        <w:t xml:space="preserve"> Распространение, изготовление, хранение, перевозка информационной продукции, содержащей призывы к экстремистской деятельности </w:t>
      </w:r>
      <w:r w:rsidR="006B4ED2">
        <w:rPr>
          <w:sz w:val="36"/>
          <w:szCs w:val="36"/>
        </w:rPr>
        <w:t>или</w:t>
      </w:r>
      <w:r w:rsidR="00CF7E50" w:rsidRPr="008E4B93">
        <w:rPr>
          <w:sz w:val="36"/>
          <w:szCs w:val="36"/>
        </w:rPr>
        <w:t>  пропагандирующей такую деятельность</w:t>
      </w:r>
    </w:p>
    <w:p w14:paraId="6DD33C6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8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19.12.</w:t>
        </w:r>
      </w:hyperlink>
      <w:r w:rsidR="00CF7E50" w:rsidRPr="008E4B93">
        <w:rPr>
          <w:sz w:val="36"/>
          <w:szCs w:val="36"/>
        </w:rPr>
        <w:t> Незаконное изготовление и (или) распространение методик либо иных материалов о способах изготовления взрывных устройств и взрывчатых веществ</w:t>
      </w:r>
    </w:p>
    <w:p w14:paraId="5BC16415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49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22.12.</w:t>
        </w:r>
      </w:hyperlink>
      <w:r w:rsidR="00CF7E50" w:rsidRPr="008E4B93">
        <w:rPr>
          <w:b/>
          <w:bCs/>
          <w:color w:val="385623" w:themeColor="accent6" w:themeShade="80"/>
          <w:sz w:val="36"/>
          <w:szCs w:val="36"/>
        </w:rPr>
        <w:t> </w:t>
      </w:r>
      <w:r w:rsidR="00CF7E50" w:rsidRPr="008E4B93">
        <w:rPr>
          <w:sz w:val="36"/>
          <w:szCs w:val="36"/>
        </w:rPr>
        <w:t>Нарушение правил пользования жилыми помещениями</w:t>
      </w:r>
    </w:p>
    <w:p w14:paraId="25294EAD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0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23.4.</w:t>
        </w:r>
      </w:hyperlink>
      <w:r w:rsidR="00CF7E50" w:rsidRPr="008E4B93">
        <w:rPr>
          <w:sz w:val="36"/>
          <w:szCs w:val="36"/>
        </w:rPr>
        <w:t> Несанкционированный доступ к компьютерной информации</w:t>
      </w:r>
    </w:p>
    <w:p w14:paraId="3CBBFC8B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1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23.6.</w:t>
        </w:r>
      </w:hyperlink>
      <w:r w:rsidR="00CF7E50" w:rsidRPr="008E4B93">
        <w:rPr>
          <w:sz w:val="36"/>
          <w:szCs w:val="36"/>
        </w:rPr>
        <w:t> Разглашение коммерческой или иной охраняемой законом тайны</w:t>
      </w:r>
    </w:p>
    <w:p w14:paraId="12D43518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2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23.7.</w:t>
        </w:r>
      </w:hyperlink>
      <w:r w:rsidR="00CF7E50" w:rsidRPr="008E4B93">
        <w:rPr>
          <w:b/>
          <w:bCs/>
          <w:color w:val="385623" w:themeColor="accent6" w:themeShade="80"/>
          <w:sz w:val="36"/>
          <w:szCs w:val="36"/>
        </w:rPr>
        <w:t> </w:t>
      </w:r>
      <w:r w:rsidR="00CF7E50" w:rsidRPr="008E4B93">
        <w:rPr>
          <w:sz w:val="36"/>
          <w:szCs w:val="36"/>
        </w:rPr>
        <w:t>Нарушение законодательства о защите персональных данных</w:t>
      </w:r>
    </w:p>
    <w:p w14:paraId="72058FF7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3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24.23.</w:t>
        </w:r>
      </w:hyperlink>
      <w:r w:rsidR="00CF7E50" w:rsidRPr="008E4B93">
        <w:rPr>
          <w:sz w:val="36"/>
          <w:szCs w:val="36"/>
        </w:rPr>
        <w:t> Нарушение порядка организации или проведения массовых мероприятий</w:t>
      </w:r>
    </w:p>
    <w:p w14:paraId="5A70E40D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4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24.33.</w:t>
        </w:r>
      </w:hyperlink>
      <w:r w:rsidR="00CF7E50" w:rsidRPr="008E4B93">
        <w:rPr>
          <w:sz w:val="36"/>
          <w:szCs w:val="36"/>
        </w:rPr>
        <w:t> Проживание без регистрации либо без документов, удостоверяющих личность</w:t>
      </w:r>
    </w:p>
    <w:p w14:paraId="37E9A129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5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24.42.</w:t>
        </w:r>
      </w:hyperlink>
      <w:r w:rsidR="00CF7E50" w:rsidRPr="008E4B93">
        <w:rPr>
          <w:sz w:val="36"/>
          <w:szCs w:val="36"/>
        </w:rPr>
        <w:t> Купание в запрещенных местах</w:t>
      </w:r>
    </w:p>
    <w:p w14:paraId="18D884F4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6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24.54.</w:t>
        </w:r>
      </w:hyperlink>
      <w:r w:rsidR="00CF7E50" w:rsidRPr="008E4B93">
        <w:rPr>
          <w:sz w:val="36"/>
          <w:szCs w:val="36"/>
        </w:rPr>
        <w:t> Незаконные действия по отношению к государственным символам Республики Беларусь</w:t>
      </w:r>
    </w:p>
    <w:p w14:paraId="45713D10" w14:textId="77777777" w:rsidR="00CF7E50" w:rsidRPr="008E4B93" w:rsidRDefault="00D72DA6" w:rsidP="003E0432">
      <w:pPr>
        <w:jc w:val="both"/>
        <w:rPr>
          <w:sz w:val="36"/>
          <w:szCs w:val="36"/>
        </w:rPr>
      </w:pPr>
      <w:hyperlink r:id="rId57" w:history="1">
        <w:r w:rsidR="00CF7E50" w:rsidRPr="008E4B93">
          <w:rPr>
            <w:rStyle w:val="a5"/>
            <w:b/>
            <w:bCs/>
            <w:color w:val="385623" w:themeColor="accent6" w:themeShade="80"/>
            <w:sz w:val="36"/>
            <w:szCs w:val="36"/>
          </w:rPr>
          <w:t>Статья 26.1. </w:t>
        </w:r>
      </w:hyperlink>
      <w:r w:rsidR="00CF7E50" w:rsidRPr="008E4B93">
        <w:rPr>
          <w:sz w:val="36"/>
          <w:szCs w:val="36"/>
        </w:rPr>
        <w:t>Неявка на мероприятия по призыву</w:t>
      </w:r>
    </w:p>
    <w:p w14:paraId="24406009" w14:textId="77777777" w:rsidR="00CF7E50" w:rsidRPr="008E4B93" w:rsidRDefault="00CF7E50" w:rsidP="003E0432">
      <w:pPr>
        <w:jc w:val="both"/>
        <w:rPr>
          <w:sz w:val="36"/>
          <w:szCs w:val="36"/>
        </w:rPr>
      </w:pPr>
    </w:p>
    <w:sectPr w:rsidR="00CF7E50" w:rsidRPr="008E4B93" w:rsidSect="00202D54">
      <w:pgSz w:w="11906" w:h="16838"/>
      <w:pgMar w:top="1134" w:right="850" w:bottom="1134" w:left="1701" w:header="708" w:footer="708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E50"/>
    <w:rsid w:val="00065912"/>
    <w:rsid w:val="001451B9"/>
    <w:rsid w:val="00202D54"/>
    <w:rsid w:val="003D412B"/>
    <w:rsid w:val="003E0432"/>
    <w:rsid w:val="004C7745"/>
    <w:rsid w:val="006B4ED2"/>
    <w:rsid w:val="008E4B93"/>
    <w:rsid w:val="00917EA3"/>
    <w:rsid w:val="00982045"/>
    <w:rsid w:val="00BF6675"/>
    <w:rsid w:val="00C014BC"/>
    <w:rsid w:val="00C944C3"/>
    <w:rsid w:val="00CF7E50"/>
    <w:rsid w:val="00D72DA6"/>
    <w:rsid w:val="00D96980"/>
    <w:rsid w:val="00E03F3B"/>
    <w:rsid w:val="00F31154"/>
    <w:rsid w:val="00F410D3"/>
    <w:rsid w:val="00F9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9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E50"/>
    <w:rPr>
      <w:b/>
      <w:bCs/>
    </w:rPr>
  </w:style>
  <w:style w:type="character" w:styleId="a5">
    <w:name w:val="Hyperlink"/>
    <w:basedOn w:val="a0"/>
    <w:uiPriority w:val="99"/>
    <w:unhideWhenUsed/>
    <w:rsid w:val="00CF7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by/document/?guid=12551&amp;p0=HK2100091&amp;p1=1" TargetMode="External"/><Relationship Id="rId18" Type="http://schemas.openxmlformats.org/officeDocument/2006/relationships/hyperlink" Target="https://pravo.by/document/?guid=12551&amp;p0=HK2100091&amp;p1=1" TargetMode="External"/><Relationship Id="rId26" Type="http://schemas.openxmlformats.org/officeDocument/2006/relationships/hyperlink" Target="https://pravo.by/document/?guid=12551&amp;p0=HK2100091&amp;p1=1" TargetMode="External"/><Relationship Id="rId39" Type="http://schemas.openxmlformats.org/officeDocument/2006/relationships/hyperlink" Target="https://pravo.by/document/?guid=12551&amp;p0=HK2100091&amp;p1=1" TargetMode="External"/><Relationship Id="rId21" Type="http://schemas.openxmlformats.org/officeDocument/2006/relationships/hyperlink" Target="https://pravo.by/document/?guid=12551&amp;p0=HK2100091&amp;p1=1" TargetMode="External"/><Relationship Id="rId34" Type="http://schemas.openxmlformats.org/officeDocument/2006/relationships/hyperlink" Target="https://pravo.by/document/?guid=12551&amp;p0=HK2100091&amp;p1=1" TargetMode="External"/><Relationship Id="rId42" Type="http://schemas.openxmlformats.org/officeDocument/2006/relationships/hyperlink" Target="https://pravo.by/document/?guid=12551&amp;p0=HK2100091&amp;p1=1" TargetMode="External"/><Relationship Id="rId47" Type="http://schemas.openxmlformats.org/officeDocument/2006/relationships/hyperlink" Target="https://pravo.by/document/?guid=12551&amp;p0=HK2100091&amp;p1=1" TargetMode="External"/><Relationship Id="rId50" Type="http://schemas.openxmlformats.org/officeDocument/2006/relationships/hyperlink" Target="https://pravo.by/document/?guid=12551&amp;p0=HK2100091&amp;p1=1" TargetMode="External"/><Relationship Id="rId55" Type="http://schemas.openxmlformats.org/officeDocument/2006/relationships/hyperlink" Target="https://pravo.by/document/?guid=12551&amp;p0=HK2100091&amp;p1=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ravo.by/document/?guid=12551&amp;p0=HK2100091&amp;p1=1" TargetMode="External"/><Relationship Id="rId17" Type="http://schemas.openxmlformats.org/officeDocument/2006/relationships/hyperlink" Target="https://pravo.by/document/?guid=12551&amp;p0=HK2100091&amp;p1=1" TargetMode="External"/><Relationship Id="rId25" Type="http://schemas.openxmlformats.org/officeDocument/2006/relationships/hyperlink" Target="https://pravo.by/document/?guid=12551&amp;p0=HK2100091&amp;p1=1" TargetMode="External"/><Relationship Id="rId33" Type="http://schemas.openxmlformats.org/officeDocument/2006/relationships/hyperlink" Target="https://pravo.by/document/?guid=12551&amp;p0=HK2100091&amp;p1=1" TargetMode="External"/><Relationship Id="rId38" Type="http://schemas.openxmlformats.org/officeDocument/2006/relationships/hyperlink" Target="https://pravo.by/document/?guid=12551&amp;p0=HK2100091&amp;p1=1" TargetMode="External"/><Relationship Id="rId46" Type="http://schemas.openxmlformats.org/officeDocument/2006/relationships/hyperlink" Target="https://pravo.by/document/?guid=12551&amp;p0=HK2100091&amp;p1=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.by/document/?guid=12551&amp;p0=HK2100091&amp;p1=1" TargetMode="External"/><Relationship Id="rId20" Type="http://schemas.openxmlformats.org/officeDocument/2006/relationships/hyperlink" Target="https://pravo.by/document/?guid=12551&amp;p0=HK2100091&amp;p1=1" TargetMode="External"/><Relationship Id="rId29" Type="http://schemas.openxmlformats.org/officeDocument/2006/relationships/hyperlink" Target="https://pravo.by/document/?guid=12551&amp;p0=HK2100091&amp;p1=1" TargetMode="External"/><Relationship Id="rId41" Type="http://schemas.openxmlformats.org/officeDocument/2006/relationships/hyperlink" Target="https://pravo.by/document/?guid=12551&amp;p0=HK2100091&amp;p1=1" TargetMode="External"/><Relationship Id="rId54" Type="http://schemas.openxmlformats.org/officeDocument/2006/relationships/hyperlink" Target="https://pravo.by/document/?guid=12551&amp;p0=HK2100091&amp;p1=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avo.by/document/?guid=12551&amp;p0=HK2100091&amp;p1=1" TargetMode="External"/><Relationship Id="rId24" Type="http://schemas.openxmlformats.org/officeDocument/2006/relationships/hyperlink" Target="https://pravo.by/document/?guid=12551&amp;p0=HK2100091&amp;p1=1" TargetMode="External"/><Relationship Id="rId32" Type="http://schemas.openxmlformats.org/officeDocument/2006/relationships/hyperlink" Target="https://pravo.by/document/?guid=12551&amp;p0=HK2100091&amp;p1=1" TargetMode="External"/><Relationship Id="rId37" Type="http://schemas.openxmlformats.org/officeDocument/2006/relationships/hyperlink" Target="https://pravo.by/document/?guid=12551&amp;p0=HK2100091&amp;p1=1" TargetMode="External"/><Relationship Id="rId40" Type="http://schemas.openxmlformats.org/officeDocument/2006/relationships/hyperlink" Target="https://pravo.by/document/?guid=12551&amp;p0=HK2100091&amp;p1=1" TargetMode="External"/><Relationship Id="rId45" Type="http://schemas.openxmlformats.org/officeDocument/2006/relationships/hyperlink" Target="https://pravo.by/document/?guid=12551&amp;p0=HK2100091&amp;p1=1" TargetMode="External"/><Relationship Id="rId53" Type="http://schemas.openxmlformats.org/officeDocument/2006/relationships/hyperlink" Target="https://pravo.by/document/?guid=12551&amp;p0=HK2100091&amp;p1=1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avo.by/document/?guid=12551&amp;p0=HK2100091&amp;p1=1" TargetMode="External"/><Relationship Id="rId23" Type="http://schemas.openxmlformats.org/officeDocument/2006/relationships/hyperlink" Target="https://pravo.by/document/?guid=12551&amp;p0=HK2100091&amp;p1=1" TargetMode="External"/><Relationship Id="rId28" Type="http://schemas.openxmlformats.org/officeDocument/2006/relationships/hyperlink" Target="https://pravo.by/document/?guid=12551&amp;p0=HK2100091&amp;p1=1" TargetMode="External"/><Relationship Id="rId36" Type="http://schemas.openxmlformats.org/officeDocument/2006/relationships/hyperlink" Target="https://pravo.by/document/?guid=12551&amp;p0=HK2100091&amp;p1=1" TargetMode="External"/><Relationship Id="rId49" Type="http://schemas.openxmlformats.org/officeDocument/2006/relationships/hyperlink" Target="https://pravo.by/document/?guid=12551&amp;p0=HK2100091&amp;p1=1" TargetMode="External"/><Relationship Id="rId57" Type="http://schemas.openxmlformats.org/officeDocument/2006/relationships/hyperlink" Target="https://pravo.by/document/?guid=12551&amp;p0=HK2100091&amp;p1=1" TargetMode="External"/><Relationship Id="rId10" Type="http://schemas.openxmlformats.org/officeDocument/2006/relationships/hyperlink" Target="https://pravo.by/document/?guid=12551&amp;p0=HK2100091&amp;p1=1" TargetMode="External"/><Relationship Id="rId19" Type="http://schemas.openxmlformats.org/officeDocument/2006/relationships/hyperlink" Target="https://pravo.by/document/?guid=12551&amp;p0=HK2100091&amp;p1=1" TargetMode="External"/><Relationship Id="rId31" Type="http://schemas.openxmlformats.org/officeDocument/2006/relationships/hyperlink" Target="https://pravo.by/document/?guid=12551&amp;p0=HK2100091&amp;p1=1" TargetMode="External"/><Relationship Id="rId44" Type="http://schemas.openxmlformats.org/officeDocument/2006/relationships/hyperlink" Target="https://pravo.by/document/?guid=12551&amp;p0=HK2100091&amp;p1=1" TargetMode="External"/><Relationship Id="rId52" Type="http://schemas.openxmlformats.org/officeDocument/2006/relationships/hyperlink" Target="https://pravo.by/document/?guid=12551&amp;p0=HK2100091&amp;p1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HK2100091&amp;p1=1" TargetMode="External"/><Relationship Id="rId14" Type="http://schemas.openxmlformats.org/officeDocument/2006/relationships/hyperlink" Target="https://pravo.by/document/?guid=12551&amp;p0=HK2100091&amp;p1=1" TargetMode="External"/><Relationship Id="rId22" Type="http://schemas.openxmlformats.org/officeDocument/2006/relationships/hyperlink" Target="https://pravo.by/document/?guid=12551&amp;p0=HK2100091&amp;p1=1" TargetMode="External"/><Relationship Id="rId27" Type="http://schemas.openxmlformats.org/officeDocument/2006/relationships/hyperlink" Target="https://pravo.by/document/?guid=12551&amp;p0=HK2100091&amp;p1=1" TargetMode="External"/><Relationship Id="rId30" Type="http://schemas.openxmlformats.org/officeDocument/2006/relationships/hyperlink" Target="https://pravo.by/document/?guid=12551&amp;p0=HK2100091&amp;p1=1" TargetMode="External"/><Relationship Id="rId35" Type="http://schemas.openxmlformats.org/officeDocument/2006/relationships/hyperlink" Target="https://pravo.by/document/?guid=12551&amp;p0=HK2100091&amp;p1=1" TargetMode="External"/><Relationship Id="rId43" Type="http://schemas.openxmlformats.org/officeDocument/2006/relationships/hyperlink" Target="https://pravo.by/document/?guid=12551&amp;p0=HK2100091&amp;p1=1" TargetMode="External"/><Relationship Id="rId48" Type="http://schemas.openxmlformats.org/officeDocument/2006/relationships/hyperlink" Target="https://pravo.by/document/?guid=12551&amp;p0=HK2100091&amp;p1=1" TargetMode="External"/><Relationship Id="rId56" Type="http://schemas.openxmlformats.org/officeDocument/2006/relationships/hyperlink" Target="https://pravo.by/document/?guid=12551&amp;p0=HK2100091&amp;p1=1" TargetMode="External"/><Relationship Id="rId8" Type="http://schemas.openxmlformats.org/officeDocument/2006/relationships/hyperlink" Target="https://pravo.by/document/?guid=12551&amp;p0=HK2100091&amp;p1=1" TargetMode="External"/><Relationship Id="rId51" Type="http://schemas.openxmlformats.org/officeDocument/2006/relationships/hyperlink" Target="https://pravo.by/document/?guid=12551&amp;p0=HK2100091&amp;p1=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D78F-651A-4B7E-920C-3107732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2022-08-27T12:22:00Z</dcterms:created>
  <dcterms:modified xsi:type="dcterms:W3CDTF">2022-09-12T06:35:00Z</dcterms:modified>
</cp:coreProperties>
</file>