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D381B" w14:textId="77777777" w:rsidR="008510C5" w:rsidRDefault="008510C5" w:rsidP="008510C5">
      <w:pPr>
        <w:ind w:firstLine="0"/>
      </w:pPr>
      <w:r w:rsidRPr="008510C5">
        <w:rPr>
          <w:b/>
        </w:rPr>
        <w:t>Информационные материалы</w:t>
      </w:r>
      <w:r>
        <w:t xml:space="preserve"> для мероприятий проекта «ШАГ» – «Школа Активного Гражданина», 25.03.2021</w:t>
      </w:r>
    </w:p>
    <w:p w14:paraId="226E5E18" w14:textId="77777777" w:rsidR="00062E19" w:rsidRPr="008510C5" w:rsidRDefault="008510C5" w:rsidP="008510C5">
      <w:pPr>
        <w:ind w:firstLine="0"/>
        <w:rPr>
          <w:b/>
        </w:rPr>
      </w:pPr>
      <w:r w:rsidRPr="008510C5">
        <w:rPr>
          <w:b/>
        </w:rPr>
        <w:t>Тема:</w:t>
      </w:r>
      <w:r w:rsidRPr="008510C5">
        <w:t xml:space="preserve"> </w:t>
      </w:r>
      <w:r w:rsidRPr="008510C5">
        <w:rPr>
          <w:b/>
        </w:rPr>
        <w:t>«Беларусь и Россия: история становления и развития Союзного государства» (ко Дню единения народов Беларуси и России)</w:t>
      </w:r>
    </w:p>
    <w:p w14:paraId="7F1C82FA" w14:textId="77777777" w:rsidR="00C6248B" w:rsidRDefault="00C6248B" w:rsidP="001E0D8A"/>
    <w:p w14:paraId="03D99CDF" w14:textId="77777777" w:rsidR="00543E00" w:rsidRPr="0080442B" w:rsidRDefault="0013350E" w:rsidP="00543E00">
      <w:pPr>
        <w:spacing w:line="240" w:lineRule="atLeast"/>
        <w:rPr>
          <w:bCs/>
          <w:kern w:val="36"/>
          <w:szCs w:val="28"/>
        </w:rPr>
      </w:pPr>
      <w:r w:rsidRPr="0013350E">
        <w:rPr>
          <w:b/>
        </w:rPr>
        <w:t>Информационный блок</w:t>
      </w:r>
      <w:r w:rsidR="00105A4B">
        <w:rPr>
          <w:b/>
        </w:rPr>
        <w:t xml:space="preserve"> </w:t>
      </w:r>
      <w:r w:rsidR="00543E00" w:rsidRPr="0080442B">
        <w:rPr>
          <w:bCs/>
          <w:kern w:val="36"/>
          <w:szCs w:val="28"/>
        </w:rPr>
        <w:t>«Единение народов Беларуси и России: события, факты»</w:t>
      </w:r>
    </w:p>
    <w:p w14:paraId="4E63C7CA" w14:textId="77777777" w:rsidR="0013350E" w:rsidRPr="0013350E" w:rsidRDefault="0013350E" w:rsidP="00C6248B">
      <w:pPr>
        <w:rPr>
          <w:b/>
        </w:rPr>
      </w:pPr>
    </w:p>
    <w:p w14:paraId="64F473BC" w14:textId="77777777" w:rsidR="00C6248B" w:rsidRDefault="00C6248B" w:rsidP="00C6248B">
      <w:r>
        <w:t>Белорусско-российское братство прошло испытание временем. Оно возродилось в нелегкие годы, когда новые государства, возникшие на постсоветском пространстве, изменили свои геополитические и стратегические приоритеты.</w:t>
      </w:r>
    </w:p>
    <w:p w14:paraId="1108EDF5" w14:textId="77777777" w:rsidR="00C6248B" w:rsidRDefault="00C6248B" w:rsidP="00C6248B">
      <w:r>
        <w:t>2 апреля Республика Беларусь и Российская Федерация отмечают День единения народов Беларуси и России. Этот выбор обоснован исторически и социокультурно. Наши народы сформировались в лоне единой восточнославянской цивилизации.</w:t>
      </w:r>
    </w:p>
    <w:p w14:paraId="1E9D90BF" w14:textId="26216AF0" w:rsidR="00C6248B" w:rsidRDefault="00C6248B" w:rsidP="00C6248B">
      <w:r>
        <w:t xml:space="preserve">На протяжении веков белорусский и российский народы неоднократно доказывали свое стремление быть вместе. Не случайно в числе четырех учредителей Советского Союза в 1922 году были и Россия, и Беларусь. Еще больше объединила и сплотила наши народы совместная борьба с </w:t>
      </w:r>
      <w:r w:rsidRPr="00E773DA">
        <w:t>фашизмом</w:t>
      </w:r>
      <w:r w:rsidR="001D4498">
        <w:t xml:space="preserve"> во время Второй мировой войны</w:t>
      </w:r>
      <w:r w:rsidRPr="00E773DA">
        <w:t>.</w:t>
      </w:r>
    </w:p>
    <w:p w14:paraId="1DC6A078" w14:textId="508C3257" w:rsidR="00C6248B" w:rsidRDefault="00C6248B" w:rsidP="00C6248B">
      <w:r>
        <w:t xml:space="preserve">После </w:t>
      </w:r>
      <w:r w:rsidR="0013350E" w:rsidRPr="00543E00">
        <w:t>Великой Отечественной</w:t>
      </w:r>
      <w:r w:rsidR="0013350E">
        <w:t xml:space="preserve"> </w:t>
      </w:r>
      <w:r>
        <w:t>войны помощь братского российского народа позволила в очень короткие сроки не только восстановить довоенный экономический потенциал</w:t>
      </w:r>
      <w:r w:rsidR="001D4498">
        <w:t xml:space="preserve"> Беларуси</w:t>
      </w:r>
      <w:r>
        <w:t xml:space="preserve">, но и заложить основу </w:t>
      </w:r>
      <w:r w:rsidR="001D4498">
        <w:t xml:space="preserve">её </w:t>
      </w:r>
      <w:r>
        <w:t>качественно новой экономики. В советские годы Бел</w:t>
      </w:r>
      <w:r w:rsidR="00560C00">
        <w:t>орусская ССР</w:t>
      </w:r>
      <w:r>
        <w:t xml:space="preserve"> по праву считалась одной из наиболее индустриально развитых республик.</w:t>
      </w:r>
    </w:p>
    <w:p w14:paraId="6806CE18" w14:textId="665133B6" w:rsidR="00C6248B" w:rsidRDefault="00C6248B" w:rsidP="00C6248B">
      <w:r>
        <w:t xml:space="preserve">В то же время не было, пожалуй, ни одной крупной стройки на территории Российской Федерации, в которой </w:t>
      </w:r>
      <w:r w:rsidR="001D4498">
        <w:t xml:space="preserve">бы </w:t>
      </w:r>
      <w:r>
        <w:t>н</w:t>
      </w:r>
      <w:r w:rsidR="001D4498">
        <w:t>и</w:t>
      </w:r>
      <w:r>
        <w:t xml:space="preserve"> принимали самое активное участие белорусы. Это </w:t>
      </w:r>
      <w:r w:rsidR="00560C00">
        <w:t xml:space="preserve">и </w:t>
      </w:r>
      <w:r>
        <w:t xml:space="preserve">обустройство Калининградской области, </w:t>
      </w:r>
      <w:r w:rsidR="00560C00">
        <w:t xml:space="preserve">и </w:t>
      </w:r>
      <w:r>
        <w:t xml:space="preserve">строительство БАМа, </w:t>
      </w:r>
      <w:r w:rsidR="00560C00">
        <w:t xml:space="preserve">и </w:t>
      </w:r>
      <w:r>
        <w:t>освоение нефтяных и газовых месторождений Западной и Восточной Сибири, богатств Дальнего Востока.</w:t>
      </w:r>
    </w:p>
    <w:p w14:paraId="681D58E4" w14:textId="563E0FF4" w:rsidR="00C6248B" w:rsidRDefault="00C6248B" w:rsidP="00C6248B">
      <w:r>
        <w:t xml:space="preserve">И сегодня на территории России остались города и поселки, которые можно назвать белорусскими не только потому, что они строились силами белорусских строителей, но и потому, что значительную часть их населения составляют этнические белорусы. В свою очередь Беларусь стала родным домом для многих сотен тысяч </w:t>
      </w:r>
      <w:r w:rsidR="001D4498">
        <w:t>русских</w:t>
      </w:r>
      <w:r>
        <w:t>.</w:t>
      </w:r>
    </w:p>
    <w:p w14:paraId="48E80B6E" w14:textId="0D9B06D4" w:rsidR="00C6248B" w:rsidRDefault="00C6248B" w:rsidP="00C6248B">
      <w:r>
        <w:t>Начало широкомасштабной интеграции Республики Беларусь и Российской Федерации как двух суверенных государств было положено 2</w:t>
      </w:r>
      <w:r w:rsidR="004A550E">
        <w:t> </w:t>
      </w:r>
      <w:r>
        <w:t>апреля 1996 года, когда Президент Республики Беларусь Александр Григорьевич Лукашенко и первый Президент России Борис Николаевич Ельцин в Москве подписали Договор о Сообществе Беларуси и России. Этот день вошел в нашу историю как День единения народов Беларуси и России.</w:t>
      </w:r>
    </w:p>
    <w:p w14:paraId="090B4452" w14:textId="5439C3A7" w:rsidR="00C6248B" w:rsidRDefault="00C6248B" w:rsidP="00C6248B">
      <w:r>
        <w:t>Ровно через год, 2 апреля 1997 года</w:t>
      </w:r>
      <w:r w:rsidR="00560C00">
        <w:t>,</w:t>
      </w:r>
      <w:r>
        <w:t xml:space="preserve"> Республика Беларусь и Российская Федерация подписали Договор о Союзе Беларуси и России. Основными целями создания Союза было стремление повысить уровень жизни народов, </w:t>
      </w:r>
      <w:r>
        <w:lastRenderedPageBreak/>
        <w:t>укрепить отношения братства, дружбы и сотрудничества между Беларусью и Россией в политической, экономической, социальной и других областях, обеспечить устойчивое социально-экономическое развитие государств-участников на основе объединения их материальных и интеллектуальных потенциалов.</w:t>
      </w:r>
    </w:p>
    <w:p w14:paraId="1048AA99" w14:textId="5F62A7F6" w:rsidR="00C6248B" w:rsidRDefault="00C6248B" w:rsidP="00C6248B">
      <w:r>
        <w:t xml:space="preserve">Следующим важным этапом в развитии союзных отношений Республики Беларусь и Российской Федерации стало подписание 25 декабря 1998 года Декларации о дальнейшем единении Беларуси и России, Договора о равных правах граждан, Соглашения о создании равных условий субъектам хозяйствования и Протокола к нему. В этих документах президенты двух стран твердо заявили о решимости продолжить поэтапное движение к добровольному объединению </w:t>
      </w:r>
      <w:r w:rsidR="001D4498">
        <w:t xml:space="preserve">стран </w:t>
      </w:r>
      <w:r>
        <w:t>в Союзное государство при сохранении национального суверенитета государств – участников Союза. Одновременно были определены основные направления интеграционной работы в экономической и социальной сферах.</w:t>
      </w:r>
    </w:p>
    <w:p w14:paraId="4EC57AE2" w14:textId="3AA10BD8" w:rsidR="00C6248B" w:rsidRDefault="00C6248B" w:rsidP="00C6248B">
      <w:r>
        <w:t xml:space="preserve">8 декабря 1999 года </w:t>
      </w:r>
      <w:r w:rsidR="00560C00">
        <w:t xml:space="preserve">были </w:t>
      </w:r>
      <w:r>
        <w:t>подписан</w:t>
      </w:r>
      <w:r w:rsidR="00560C00">
        <w:t>ы</w:t>
      </w:r>
      <w:r>
        <w:t xml:space="preserve"> Договор о создании Союзного государства и Программа действий Республики Беларусь и Российской Федерации по реализации положений Договора о создании Союзного государства. Эти документы открыли путь для качественно нов</w:t>
      </w:r>
      <w:r w:rsidR="00560C00">
        <w:t>ого</w:t>
      </w:r>
      <w:r>
        <w:t xml:space="preserve"> уров</w:t>
      </w:r>
      <w:r w:rsidR="00560C00">
        <w:t>ня</w:t>
      </w:r>
      <w:r>
        <w:t xml:space="preserve"> единения двух наших братских стран и народов. Они определили конечную цель интеграции Беларуси и России – создание Союзного государства.</w:t>
      </w:r>
    </w:p>
    <w:p w14:paraId="34F0C4AC" w14:textId="77777777" w:rsidR="001D4498" w:rsidRDefault="009756B4" w:rsidP="009756B4">
      <w:r>
        <w:t>Целями Союзного государства в соответствии с Договором о создании Союзного государства от 8 декабря 1999 года являются:</w:t>
      </w:r>
      <w:r w:rsidR="008701ED">
        <w:t xml:space="preserve"> </w:t>
      </w:r>
    </w:p>
    <w:p w14:paraId="3D5DD6D7" w14:textId="5B23EC68" w:rsidR="001D4498" w:rsidRDefault="009756B4" w:rsidP="009756B4">
      <w:r>
        <w:t>обеспечение мирного и демократического развития государств-участников, укрепление дружбы, повышение благосостояния и уровня жизни</w:t>
      </w:r>
      <w:r w:rsidR="008A71CC" w:rsidRPr="008A71CC">
        <w:t xml:space="preserve"> </w:t>
      </w:r>
      <w:r w:rsidR="008A71CC">
        <w:t>братских народов</w:t>
      </w:r>
      <w:r>
        <w:t>;</w:t>
      </w:r>
      <w:r w:rsidR="008701ED">
        <w:t xml:space="preserve"> </w:t>
      </w:r>
    </w:p>
    <w:p w14:paraId="49097C5F" w14:textId="77777777" w:rsidR="001D4498" w:rsidRDefault="009756B4" w:rsidP="009756B4">
      <w:r>
        <w:t>создание единого экономического и таможенного пространства;</w:t>
      </w:r>
      <w:r w:rsidR="008701ED">
        <w:t xml:space="preserve"> </w:t>
      </w:r>
    </w:p>
    <w:p w14:paraId="58A36C4D" w14:textId="77777777" w:rsidR="001D4498" w:rsidRDefault="009756B4" w:rsidP="009756B4">
      <w:r>
        <w:t>обеспечение социально-экономического развития на основе объединения материального и интеллектуального потенциалов государств-участников;</w:t>
      </w:r>
      <w:r w:rsidR="008701ED">
        <w:t xml:space="preserve"> </w:t>
      </w:r>
    </w:p>
    <w:p w14:paraId="68AB335B" w14:textId="77777777" w:rsidR="001D4498" w:rsidRDefault="009756B4" w:rsidP="009756B4">
      <w:r>
        <w:t>проведение согласованной внешней политики и политики в области обороны;</w:t>
      </w:r>
      <w:r w:rsidR="008701ED">
        <w:t xml:space="preserve"> </w:t>
      </w:r>
    </w:p>
    <w:p w14:paraId="06619107" w14:textId="77777777" w:rsidR="001D4498" w:rsidRDefault="009756B4" w:rsidP="009756B4">
      <w:r>
        <w:t>формирование единой правовой системы;</w:t>
      </w:r>
      <w:r w:rsidR="008701ED">
        <w:t xml:space="preserve"> </w:t>
      </w:r>
    </w:p>
    <w:p w14:paraId="31EF591A" w14:textId="77777777" w:rsidR="001D4498" w:rsidRDefault="009756B4" w:rsidP="009756B4">
      <w:r>
        <w:t>проведение согласованной социальной политики;</w:t>
      </w:r>
      <w:r w:rsidR="008701ED">
        <w:t xml:space="preserve"> </w:t>
      </w:r>
    </w:p>
    <w:p w14:paraId="09081F00" w14:textId="6805648D" w:rsidR="009756B4" w:rsidRDefault="009756B4" w:rsidP="009756B4">
      <w:r>
        <w:t>обеспечение безопасности и борьба с преступностью.</w:t>
      </w:r>
    </w:p>
    <w:p w14:paraId="1799EFE3" w14:textId="3F433385" w:rsidR="001E0D8A" w:rsidRDefault="001E0D8A" w:rsidP="001E0D8A">
      <w:r>
        <w:t xml:space="preserve">Договором о создании Союзного государства предписывалось создание органов, регулирующих деятельность СГ и жизнь внутри него. В их число вошли Высший государственный совет, Совет министров и Постоянный комитет. </w:t>
      </w:r>
      <w:r w:rsidR="001D4498">
        <w:t>К</w:t>
      </w:r>
      <w:r>
        <w:t>ак законодательная площадка к тому времени уже существовало</w:t>
      </w:r>
      <w:r w:rsidR="001D4498" w:rsidRPr="001D4498">
        <w:t xml:space="preserve"> </w:t>
      </w:r>
      <w:r w:rsidR="001D4498">
        <w:t>Парламентское собрание</w:t>
      </w:r>
      <w:r>
        <w:t>.</w:t>
      </w:r>
    </w:p>
    <w:p w14:paraId="07948360" w14:textId="2AD30F29" w:rsidR="001E0D8A" w:rsidRDefault="001E0D8A" w:rsidP="001E0D8A">
      <w:r>
        <w:t xml:space="preserve">Высший орган Союзного государства </w:t>
      </w:r>
      <w:r w:rsidR="001D4498">
        <w:t>–</w:t>
      </w:r>
      <w:r>
        <w:t xml:space="preserve"> Высший государственный совет. В его состав входят главы государств, главы правительств, руководители палат парламентов Республики Беларусь и Российской Федерации. Высший </w:t>
      </w:r>
      <w:r>
        <w:lastRenderedPageBreak/>
        <w:t>государственный совет определяет важнейшие вопросы развития Союзного государства.</w:t>
      </w:r>
    </w:p>
    <w:p w14:paraId="6780BE48" w14:textId="7DF95854" w:rsidR="001E0D8A" w:rsidRDefault="001E0D8A" w:rsidP="001E0D8A">
      <w:r>
        <w:t xml:space="preserve">Председателем Совета является один из президентов </w:t>
      </w:r>
      <w:r w:rsidR="0013350E">
        <w:t>–</w:t>
      </w:r>
      <w:r>
        <w:t xml:space="preserve"> Беларуси или России </w:t>
      </w:r>
      <w:r w:rsidR="0013350E">
        <w:t>–</w:t>
      </w:r>
      <w:r>
        <w:t xml:space="preserve"> </w:t>
      </w:r>
      <w:r w:rsidRPr="00FB215A">
        <w:t>на основе ротации.</w:t>
      </w:r>
      <w:r>
        <w:t xml:space="preserve"> В настоящее время функции Председателя Высшего государственного совета исполняет Президент Республики Беларусь Александр Лукашенко.</w:t>
      </w:r>
    </w:p>
    <w:p w14:paraId="5110CA24" w14:textId="77777777" w:rsidR="001E0D8A" w:rsidRDefault="001E0D8A" w:rsidP="001E0D8A">
      <w:r>
        <w:t xml:space="preserve">Парламентское собрание Союза Беларуси и России </w:t>
      </w:r>
      <w:r w:rsidR="0013350E">
        <w:t>–</w:t>
      </w:r>
      <w:r>
        <w:t xml:space="preserve"> представительный и законодательный орган Союзного государства. В настоящее время в Парламентском собрании действуют 8 комиссий: по безопасности, обороне и борьбе с преступностью; социальной и молодежной политике, науке, культуре и гуманитарным вопросам; законодательству и регламенту; бюджету и финансам; экономической политике; вопросам внешней политики; вопросам экологии, природопользования и ликвидации последствий аварий; информационной политике.</w:t>
      </w:r>
    </w:p>
    <w:p w14:paraId="0C2795D5" w14:textId="77777777" w:rsidR="001E0D8A" w:rsidRDefault="001E0D8A" w:rsidP="001E0D8A">
      <w:r>
        <w:t>Совет Министров является исполнительным органом Союзного государства. В его состав входят председатель Совета Министров, главы правительств Беларуси и России, государственный секретарь, министры иностранных дел, экономики и финансов государств-участников, а также руководители основных отраслевых и функциональных органов управления Союзного государства.</w:t>
      </w:r>
    </w:p>
    <w:p w14:paraId="65ABBC2E" w14:textId="77777777" w:rsidR="00D067C8" w:rsidRDefault="001E0D8A" w:rsidP="001E0D8A">
      <w:r>
        <w:t xml:space="preserve">Председатель Совета Министров назначается Высшим государственным советом Союзного государства. Им может быть глава правительства одного из государств-участников на ротационной основе. </w:t>
      </w:r>
    </w:p>
    <w:p w14:paraId="463D9A2E" w14:textId="0C314972" w:rsidR="001E0D8A" w:rsidRDefault="001E0D8A" w:rsidP="001E0D8A">
      <w:r>
        <w:t>Постоянный комитет Союзного государства организует реализацию положений Договора о Союзном государстве, разрабатывает предложения по стратегии его развития, координирует работу отраслевых и функциональных органов Союзного государства. Совместно с соответствующими органами государств-участников осуществляет предварительное рассмотрение программ, проектов и мероприятий Союзного государства, пред</w:t>
      </w:r>
      <w:r w:rsidR="008A71CC">
        <w:t>о</w:t>
      </w:r>
      <w:r>
        <w:t>ставляет заключения по ним в Совет Министров и информирует его о ходе их выполнения.</w:t>
      </w:r>
      <w:r w:rsidR="0034261B">
        <w:t xml:space="preserve"> </w:t>
      </w:r>
      <w:r>
        <w:t>Постоянный комитет также формирует и вносит на рассмотрение Высшего государственного совета и Совета Министров проекты повестки их заседаний и планов работы, а также обеспечивает взаимодействие Совета Министров Союзного государства с Парламентским собранием Союза Беларуси и России.</w:t>
      </w:r>
    </w:p>
    <w:p w14:paraId="4450B8F1" w14:textId="2576E47C" w:rsidR="00D13F7C" w:rsidRDefault="00010D76" w:rsidP="001E0D8A">
      <w:r w:rsidRPr="00010D76">
        <w:t>Договор о создании Союзного государства стал примером эффективного интеграционного образования на постсоветском пространстве</w:t>
      </w:r>
      <w:r w:rsidR="0034261B">
        <w:t xml:space="preserve"> и</w:t>
      </w:r>
      <w:r w:rsidRPr="00010D76">
        <w:t xml:space="preserve"> доказал свою востребованность и жизнеспособность. Это обусловлено не только совместной историей, но и узами духовного единства, наличием значительного количества совместных экономических и культурных связей Беларуси и России.</w:t>
      </w:r>
    </w:p>
    <w:p w14:paraId="67D3D468" w14:textId="16EDA67B" w:rsidR="00E13245" w:rsidRPr="00E13245" w:rsidRDefault="00E13245" w:rsidP="00E13245">
      <w:r w:rsidRPr="00E13245">
        <w:t xml:space="preserve">Президент Беларуси, председатель Высшего государственного совета Союзного государства Александр Лукашенко в поздравлении Президента России Владимира Путина с </w:t>
      </w:r>
      <w:r w:rsidR="0034261B">
        <w:t>юбилеем</w:t>
      </w:r>
      <w:r w:rsidRPr="00E13245">
        <w:t xml:space="preserve"> подписания Договора о создании </w:t>
      </w:r>
      <w:r w:rsidRPr="00E13245">
        <w:lastRenderedPageBreak/>
        <w:t>Союзного государства отметил</w:t>
      </w:r>
      <w:r w:rsidR="0034261B">
        <w:t>:</w:t>
      </w:r>
      <w:r w:rsidRPr="00E13245">
        <w:t xml:space="preserve"> «Этот документ вывел белорусско-российские отношения, основанные на вековой дружбе, родстве исторических судеб и общности жизненных интересов наших народов, на уровень подлинного союзничества и стратегического партнерства». </w:t>
      </w:r>
    </w:p>
    <w:p w14:paraId="44889856" w14:textId="77777777" w:rsidR="00E13245" w:rsidRPr="00E13245" w:rsidRDefault="00E13245" w:rsidP="00E13245">
      <w:r w:rsidRPr="00E13245">
        <w:t>А.Г. Лукашенко подчеркнул, что Беларусь и Россия многого достигли: они координируют действия на международной арене, совместно укрепляют обороноспособность, взаимно дополняют друг друга в экономике. Создано общее гуманитарное, социальное, культурное и образовательное пространство. Граждан двух стран не разделяют границы, визы, таможни.</w:t>
      </w:r>
    </w:p>
    <w:p w14:paraId="4748ED10" w14:textId="77777777" w:rsidR="00E13245" w:rsidRPr="00E13245" w:rsidRDefault="00E13245" w:rsidP="00E13245">
      <w:r w:rsidRPr="00E13245">
        <w:t xml:space="preserve">«На нынешнем этапе приверженность объединительной идее имеет огромное значение. Главная задача </w:t>
      </w:r>
      <w:r w:rsidR="0013350E">
        <w:t>–</w:t>
      </w:r>
      <w:r w:rsidRPr="00E13245">
        <w:t xml:space="preserve"> обеспечить необходимые условия для дальнейшего повышения благосостояния наших граждан. Глубоко убежден, что мы сможем придать новую динамику реализации союзного договора, неуклонно следуя принципам равноправия и доверия», </w:t>
      </w:r>
      <w:r w:rsidR="0013350E">
        <w:t>–</w:t>
      </w:r>
      <w:r w:rsidRPr="00E13245">
        <w:t xml:space="preserve"> добавил белорусский лидер.</w:t>
      </w:r>
    </w:p>
    <w:p w14:paraId="53BB6623" w14:textId="3666E121" w:rsidR="008C4383" w:rsidRDefault="008C4383" w:rsidP="008C4383">
      <w:r>
        <w:t>За годы существования Союзного государства были реализованы и продолжают осуществляться десятки программ. В первую очередь, они связаны с наукой, обороной, безопасностью и социальной сферой. Есть</w:t>
      </w:r>
      <w:r w:rsidR="0034261B">
        <w:t xml:space="preserve"> также</w:t>
      </w:r>
      <w:r>
        <w:t xml:space="preserve"> разработки в области энергетики, экономики, сельского хозяйства и, конечно, политики. Ключевым проектам внутри Союзного государства уделяется особое внимание. Вот лишь некоторые из них:</w:t>
      </w:r>
    </w:p>
    <w:p w14:paraId="574A390F" w14:textId="77777777" w:rsidR="008C4383" w:rsidRDefault="008C4383" w:rsidP="008C4383">
      <w:r w:rsidRPr="00F402DD">
        <w:t>Программа</w:t>
      </w:r>
      <w:r w:rsidRPr="0013350E">
        <w:rPr>
          <w:b/>
        </w:rPr>
        <w:t xml:space="preserve"> </w:t>
      </w:r>
      <w:r>
        <w:t>совместной деятельности по преодолению последствий чернобыльской катастрофы</w:t>
      </w:r>
    </w:p>
    <w:p w14:paraId="557BE750" w14:textId="77777777" w:rsidR="008C4383" w:rsidRPr="0034261B" w:rsidRDefault="008C4383" w:rsidP="008C4383">
      <w:pPr>
        <w:rPr>
          <w:i/>
          <w:iCs/>
        </w:rPr>
      </w:pPr>
      <w:r w:rsidRPr="0034261B">
        <w:rPr>
          <w:i/>
          <w:iCs/>
        </w:rPr>
        <w:t>Цели: повышение качества жизни граждан Беларуси и России, подвергшихся радиационному воздействию, в частности, оказание специализированной и высокотехнологичной медицинской помощи и проведение научно-исследовательских работ в области медицины; совершенствование единой системы радиационной защиты на территориях загрязнения; выработка стратегии управления и восстановления пострадавших земель, флоры и фауны.</w:t>
      </w:r>
    </w:p>
    <w:p w14:paraId="0D65D35D" w14:textId="77777777" w:rsidR="008C4383" w:rsidRDefault="008C4383" w:rsidP="008C4383">
      <w:r>
        <w:t>Программа «Мониторинг-СГ»</w:t>
      </w:r>
    </w:p>
    <w:p w14:paraId="166A4E76" w14:textId="77777777" w:rsidR="008C4383" w:rsidRPr="0034261B" w:rsidRDefault="008C4383" w:rsidP="008C4383">
      <w:pPr>
        <w:rPr>
          <w:i/>
          <w:iCs/>
          <w:spacing w:val="-4"/>
        </w:rPr>
      </w:pPr>
      <w:r w:rsidRPr="0034261B">
        <w:rPr>
          <w:i/>
          <w:iCs/>
          <w:spacing w:val="-4"/>
        </w:rPr>
        <w:t xml:space="preserve">Цели: создание технологий и программных комплексов, которые позволят повысить надежность и работоспособность </w:t>
      </w:r>
      <w:proofErr w:type="spellStart"/>
      <w:r w:rsidRPr="0034261B">
        <w:rPr>
          <w:i/>
          <w:iCs/>
          <w:spacing w:val="-4"/>
        </w:rPr>
        <w:t>маломассогабаритных</w:t>
      </w:r>
      <w:proofErr w:type="spellEnd"/>
      <w:r w:rsidRPr="0034261B">
        <w:rPr>
          <w:i/>
          <w:iCs/>
          <w:spacing w:val="-4"/>
        </w:rPr>
        <w:t xml:space="preserve"> космических средств дистанционного зондирования Земли.</w:t>
      </w:r>
    </w:p>
    <w:p w14:paraId="0750B6C6" w14:textId="77777777" w:rsidR="008C4383" w:rsidRDefault="008C4383" w:rsidP="008C4383">
      <w:r>
        <w:t>Программа «</w:t>
      </w:r>
      <w:proofErr w:type="spellStart"/>
      <w:r>
        <w:t>Компомат</w:t>
      </w:r>
      <w:proofErr w:type="spellEnd"/>
      <w:r>
        <w:t>»</w:t>
      </w:r>
    </w:p>
    <w:p w14:paraId="3E807C5B" w14:textId="77777777" w:rsidR="008C4383" w:rsidRPr="0034261B" w:rsidRDefault="008C4383" w:rsidP="008C4383">
      <w:pPr>
        <w:rPr>
          <w:i/>
          <w:iCs/>
        </w:rPr>
      </w:pPr>
      <w:r w:rsidRPr="0034261B">
        <w:rPr>
          <w:i/>
          <w:iCs/>
        </w:rPr>
        <w:t>Цели: разработка современных технологий и оборудования для создания композиционных материалов, высокопрочных матриц и армирующих элементов, которые будут востребованы в высокотехнологичных отраслях промышленности Союзного государства.</w:t>
      </w:r>
    </w:p>
    <w:p w14:paraId="622F9243" w14:textId="77777777" w:rsidR="008C4383" w:rsidRDefault="008C4383" w:rsidP="008C4383">
      <w:r>
        <w:t>Программа «СКИФ-Недра»</w:t>
      </w:r>
    </w:p>
    <w:p w14:paraId="560B010F" w14:textId="77777777" w:rsidR="008C4383" w:rsidRPr="0034261B" w:rsidRDefault="008C4383" w:rsidP="008C4383">
      <w:pPr>
        <w:rPr>
          <w:i/>
          <w:iCs/>
        </w:rPr>
      </w:pPr>
      <w:r w:rsidRPr="0034261B">
        <w:rPr>
          <w:i/>
          <w:iCs/>
        </w:rPr>
        <w:t>Цели: обеспечение энергетической и технологической безопасности Союзного государства с помощью повышения эффективности поисков, разведки, разработки и использования ресурсного потенциала минерально-</w:t>
      </w:r>
      <w:r w:rsidRPr="0034261B">
        <w:rPr>
          <w:i/>
          <w:iCs/>
        </w:rPr>
        <w:lastRenderedPageBreak/>
        <w:t>сырьевой базы Беларуси и России, для чего будут созданы высокопроизводительные суперкомпьютерные технологии.</w:t>
      </w:r>
    </w:p>
    <w:p w14:paraId="7F348BCA" w14:textId="77777777" w:rsidR="008C4383" w:rsidRDefault="008C4383" w:rsidP="008C4383">
      <w:r>
        <w:t>Программа согласованных действий в области внешней политики</w:t>
      </w:r>
    </w:p>
    <w:p w14:paraId="1DE3C171" w14:textId="77777777" w:rsidR="008C4383" w:rsidRPr="0034261B" w:rsidRDefault="008C4383" w:rsidP="008C4383">
      <w:pPr>
        <w:rPr>
          <w:i/>
          <w:iCs/>
        </w:rPr>
      </w:pPr>
      <w:r w:rsidRPr="0034261B">
        <w:rPr>
          <w:i/>
          <w:iCs/>
        </w:rPr>
        <w:t>Цели: обеспечение скоординированных подходов Беларуси и России к наиболее важным проблемам международных отношений, а также точечная координация усилий в области внешней политики.</w:t>
      </w:r>
    </w:p>
    <w:p w14:paraId="4580C5AC" w14:textId="59DB50F6" w:rsidR="00FC7B4B" w:rsidRDefault="00BE2E78" w:rsidP="001E0D8A">
      <w:r w:rsidRPr="00BE2E78">
        <w:t>Помимо регулярных встреч в рамках наделенных властью органов Союзного государства, важнейшие вопросы дальнейшего его развития решаются на различных форумах, дву</w:t>
      </w:r>
      <w:r w:rsidR="008A71CC">
        <w:t>х</w:t>
      </w:r>
      <w:r w:rsidRPr="00BE2E78">
        <w:t>сторонних и многосторонних встречах, в том числе с участием первых лиц Беларуси и России.</w:t>
      </w:r>
    </w:p>
    <w:p w14:paraId="782C251B" w14:textId="661F5A19" w:rsidR="00BE2E78" w:rsidRDefault="00E90C3D" w:rsidP="00236015">
      <w:r>
        <w:t>Форум регионов Беларуси и России</w:t>
      </w:r>
      <w:r w:rsidR="00236015" w:rsidRPr="00236015">
        <w:t xml:space="preserve"> </w:t>
      </w:r>
      <w:r w:rsidR="0013350E">
        <w:t>–</w:t>
      </w:r>
      <w:r w:rsidR="00236015">
        <w:t xml:space="preserve"> одна из переговорных площадок</w:t>
      </w:r>
      <w:r>
        <w:t>, на которо</w:t>
      </w:r>
      <w:r w:rsidR="00FF2B56">
        <w:t>й</w:t>
      </w:r>
      <w:r>
        <w:t xml:space="preserve"> представители деловых кругов могут договариваться о будущих способах взаимодействия и даже заключать контракты. Форум проходит ежегодно, каждая новая встреча – повод обсудить определенный ракурс взаимоотношений</w:t>
      </w:r>
      <w:r w:rsidR="0034261B">
        <w:t xml:space="preserve"> в области</w:t>
      </w:r>
      <w:r>
        <w:t xml:space="preserve"> экономик</w:t>
      </w:r>
      <w:r w:rsidR="0034261B">
        <w:t>и</w:t>
      </w:r>
      <w:r>
        <w:t>, наук</w:t>
      </w:r>
      <w:r w:rsidR="0034261B">
        <w:t>и</w:t>
      </w:r>
      <w:r>
        <w:t xml:space="preserve"> или культур</w:t>
      </w:r>
      <w:r w:rsidR="0034261B">
        <w:t>ы</w:t>
      </w:r>
      <w:r>
        <w:t>.</w:t>
      </w:r>
    </w:p>
    <w:p w14:paraId="509883E7" w14:textId="77777777" w:rsidR="00283FE3" w:rsidRDefault="00283FE3" w:rsidP="001E0D8A">
      <w:r w:rsidRPr="00283FE3">
        <w:t xml:space="preserve">Помимо многочисленных встреч, программ и взаимного проникновения экономик, Беларусь и Россия продвигают сотрудничество в </w:t>
      </w:r>
      <w:r w:rsidRPr="00F402DD">
        <w:t>культурной сфере.</w:t>
      </w:r>
      <w:r w:rsidRPr="00283FE3">
        <w:t xml:space="preserve"> Важным культурным событием мирового уровня стал «Славянский базар»</w:t>
      </w:r>
      <w:r w:rsidR="00D537D2" w:rsidRPr="00D537D2">
        <w:t xml:space="preserve"> в Витебске</w:t>
      </w:r>
      <w:r w:rsidRPr="00283FE3">
        <w:t>, на котором с 1998 года появился день, посвященный Союзному государству. На фестивале вручаются специальные дипломы и призы «За творческое воплощение идей дружбы между народами Беларуси и России».</w:t>
      </w:r>
    </w:p>
    <w:p w14:paraId="060921F1" w14:textId="77777777" w:rsidR="001E0D8A" w:rsidRDefault="001E0D8A" w:rsidP="001E0D8A">
      <w:r>
        <w:t xml:space="preserve">Учреждена премия Союзного государства в области </w:t>
      </w:r>
      <w:r w:rsidRPr="00F402DD">
        <w:t>литературы и искусства</w:t>
      </w:r>
      <w:r w:rsidRPr="0013350E">
        <w:rPr>
          <w:i/>
        </w:rPr>
        <w:t>,</w:t>
      </w:r>
      <w:r>
        <w:t xml:space="preserve"> которая присуждается за произведения литературы и искусства, вносящие большой вклад в укрепление отношений братства, дружбы и всестороннего сотрудничества между государствами-участниками. Впервые вручение премии состоялось в сентябре 2002 года в г.</w:t>
      </w:r>
      <w:r w:rsidR="00943CC1">
        <w:t> </w:t>
      </w:r>
      <w:r>
        <w:t>Минске.</w:t>
      </w:r>
    </w:p>
    <w:p w14:paraId="2767D90B" w14:textId="77777777" w:rsidR="001E0D8A" w:rsidRDefault="001E0D8A" w:rsidP="001E0D8A">
      <w:r>
        <w:t xml:space="preserve">Регулярно проводится </w:t>
      </w:r>
      <w:r w:rsidRPr="0034261B">
        <w:rPr>
          <w:iCs/>
        </w:rPr>
        <w:t>конкурс</w:t>
      </w:r>
      <w:r>
        <w:t xml:space="preserve"> Союзного государства </w:t>
      </w:r>
      <w:r w:rsidR="00943CC1">
        <w:t>«</w:t>
      </w:r>
      <w:r>
        <w:t>Мост дружбы</w:t>
      </w:r>
      <w:r w:rsidR="00943CC1">
        <w:t>»</w:t>
      </w:r>
      <w:r>
        <w:t xml:space="preserve">, в котором участвуют молодые белорусские и российские литераторы в возрасте от 18 до 30 лет. Благодаря </w:t>
      </w:r>
      <w:r w:rsidR="00943CC1">
        <w:t>«</w:t>
      </w:r>
      <w:r>
        <w:t>Мосту дружбы</w:t>
      </w:r>
      <w:r w:rsidR="00943CC1">
        <w:t>»</w:t>
      </w:r>
      <w:r>
        <w:t xml:space="preserve"> у начинающих писателей появилась возможность выйти на широкую аудиторию.</w:t>
      </w:r>
    </w:p>
    <w:p w14:paraId="55FE4134" w14:textId="44BC8278" w:rsidR="001E0D8A" w:rsidRDefault="001E0D8A" w:rsidP="001E0D8A">
      <w:r>
        <w:t xml:space="preserve">Издается журнал </w:t>
      </w:r>
      <w:r w:rsidR="00062E19">
        <w:t>«</w:t>
      </w:r>
      <w:r>
        <w:t>Союзное государство</w:t>
      </w:r>
      <w:r w:rsidR="00062E19">
        <w:t>»</w:t>
      </w:r>
      <w:r>
        <w:t>, рассказывающий о Беларуси и России как о едином целом, связанном историческими, экономическими, духовными</w:t>
      </w:r>
      <w:r w:rsidR="0034261B">
        <w:t xml:space="preserve"> и</w:t>
      </w:r>
      <w:r>
        <w:t xml:space="preserve"> родственными узами.</w:t>
      </w:r>
    </w:p>
    <w:p w14:paraId="1618494D" w14:textId="30A5175F" w:rsidR="00F837CA" w:rsidRDefault="00253AE6" w:rsidP="001E0D8A">
      <w:r w:rsidRPr="00253AE6">
        <w:t xml:space="preserve">Помимо этого, в Союзном государстве регулярно проходят взаимные гастроли театральных </w:t>
      </w:r>
      <w:r w:rsidR="00656B09">
        <w:t>т</w:t>
      </w:r>
      <w:r w:rsidRPr="00253AE6">
        <w:t xml:space="preserve">рупп, мероприятия для </w:t>
      </w:r>
      <w:r w:rsidR="007231B1">
        <w:t xml:space="preserve">молодежи и </w:t>
      </w:r>
      <w:r w:rsidRPr="00253AE6">
        <w:t>детей, дни языков, а также пресс-туры, направленные на информационное освещение жизни Беларуси и России.</w:t>
      </w:r>
    </w:p>
    <w:p w14:paraId="3CC0C78B" w14:textId="77777777" w:rsidR="002C635F" w:rsidRPr="002C635F" w:rsidRDefault="0013350E" w:rsidP="00C553F0">
      <w:pPr>
        <w:rPr>
          <w:b/>
        </w:rPr>
      </w:pPr>
      <w:r>
        <w:rPr>
          <w:b/>
        </w:rPr>
        <w:t xml:space="preserve">Информационный блок </w:t>
      </w:r>
      <w:r w:rsidR="00105A4B" w:rsidRPr="00EE25F7">
        <w:rPr>
          <w:b/>
        </w:rPr>
        <w:t>«</w:t>
      </w:r>
      <w:r w:rsidR="002C635F" w:rsidRPr="00EE25F7">
        <w:rPr>
          <w:b/>
        </w:rPr>
        <w:t>Будущее Союзного государства – в руках молодежи и для молодежи</w:t>
      </w:r>
      <w:r w:rsidR="00105A4B" w:rsidRPr="00EE25F7">
        <w:rPr>
          <w:b/>
        </w:rPr>
        <w:t>»</w:t>
      </w:r>
    </w:p>
    <w:p w14:paraId="4AB3FEA8" w14:textId="319F371C" w:rsidR="00EC1125" w:rsidRPr="00656B09" w:rsidRDefault="00EC1125" w:rsidP="004A6090">
      <w:pPr>
        <w:rPr>
          <w:spacing w:val="-2"/>
        </w:rPr>
      </w:pPr>
      <w:r w:rsidRPr="00656B09">
        <w:rPr>
          <w:spacing w:val="-2"/>
        </w:rPr>
        <w:t>Главн</w:t>
      </w:r>
      <w:r w:rsidR="006B5892" w:rsidRPr="00656B09">
        <w:rPr>
          <w:spacing w:val="-2"/>
        </w:rPr>
        <w:t>ая</w:t>
      </w:r>
      <w:r w:rsidRPr="00656B09">
        <w:rPr>
          <w:spacing w:val="-2"/>
        </w:rPr>
        <w:t xml:space="preserve"> задач</w:t>
      </w:r>
      <w:r w:rsidR="006B5892" w:rsidRPr="00656B09">
        <w:rPr>
          <w:spacing w:val="-2"/>
        </w:rPr>
        <w:t>а</w:t>
      </w:r>
      <w:r w:rsidRPr="00656B09">
        <w:rPr>
          <w:spacing w:val="-2"/>
        </w:rPr>
        <w:t xml:space="preserve"> современной молодежной политики в Беларуси и России</w:t>
      </w:r>
      <w:r w:rsidR="00656B09" w:rsidRPr="00656B09">
        <w:rPr>
          <w:spacing w:val="-2"/>
        </w:rPr>
        <w:t> </w:t>
      </w:r>
      <w:r w:rsidR="0013350E" w:rsidRPr="00656B09">
        <w:rPr>
          <w:spacing w:val="-2"/>
        </w:rPr>
        <w:t>–</w:t>
      </w:r>
      <w:r w:rsidRPr="00656B09">
        <w:rPr>
          <w:spacing w:val="-2"/>
        </w:rPr>
        <w:t xml:space="preserve"> создание условий для максимального использования инновационного потенциала молодого поколения в интересах развития Союзного государства.</w:t>
      </w:r>
    </w:p>
    <w:p w14:paraId="763D40BB" w14:textId="77777777" w:rsidR="00E930B9" w:rsidRDefault="00E930B9" w:rsidP="004A6090">
      <w:r>
        <w:t>А</w:t>
      </w:r>
      <w:r w:rsidRPr="00E930B9">
        <w:t xml:space="preserve">ктуальность молодежной составляющей белорусско-российских интеграционных процессов сегодня не вызывает сомнений. Из бюджета </w:t>
      </w:r>
      <w:r w:rsidRPr="00E930B9">
        <w:lastRenderedPageBreak/>
        <w:t>Союзного государства выделяются значительные средства на организацию широкомасштабных мероприятий, которые содействуют развитию культурных и научных контактов двух стран.</w:t>
      </w:r>
    </w:p>
    <w:p w14:paraId="26E92DA3" w14:textId="14A385F6" w:rsidR="004A6090" w:rsidRDefault="00EC1125" w:rsidP="004A6090">
      <w:r>
        <w:t>М</w:t>
      </w:r>
      <w:r w:rsidR="004A6090" w:rsidRPr="004A6090">
        <w:t xml:space="preserve">олодежные программы Союзного государства включают в себя следующие мероприятия, финансируемые из союзного бюджета: </w:t>
      </w:r>
      <w:r w:rsidR="00294FC3">
        <w:t xml:space="preserve">Международная </w:t>
      </w:r>
      <w:r w:rsidR="004A6090" w:rsidRPr="004A6090">
        <w:t xml:space="preserve">олимпиада школьников Союзного государства </w:t>
      </w:r>
      <w:r w:rsidR="0007122A">
        <w:t xml:space="preserve">по русскому языку и литературе </w:t>
      </w:r>
      <w:r w:rsidR="004A6090" w:rsidRPr="004A6090">
        <w:t>«Россия и Беларусь: историческая и духовная общность»; туристский слет учащихся Союзного государства; слет юных экологов Беларуси и России «Экология без границ»; гастроли Молодежного белорусско-российского симфонического оркестра; мастер-классы для учащихся художественных учебных заведений России и Беларуси «Союзное государство – молодым талантам ХХІ века»; фестиваль Союзного государства «Творчество юных» (в г. Анапа)</w:t>
      </w:r>
      <w:r w:rsidR="00D15A03">
        <w:t>,</w:t>
      </w:r>
      <w:r w:rsidR="00D15A03" w:rsidRPr="00D15A03">
        <w:t xml:space="preserve"> «Молодежь за Союзное государство»</w:t>
      </w:r>
      <w:r w:rsidR="004A6090" w:rsidRPr="004A6090">
        <w:t>; спартакиада Союзного государства для детей и юношества; организация лечения и оздоровления детей Беларуси и России, наиболее пострадавших от</w:t>
      </w:r>
      <w:r w:rsidR="0013350E">
        <w:t xml:space="preserve"> </w:t>
      </w:r>
      <w:r w:rsidR="004A6090" w:rsidRPr="004A6090">
        <w:t xml:space="preserve">катастрофы на Чернобыльской АЭС; велопробег Союзного государства «Молодежь России и Беларуси – дорога в будущее Союзного государства»; конкурс научно-технического творчества учащихся Союзного государства «Таланты ХХІ века». </w:t>
      </w:r>
    </w:p>
    <w:p w14:paraId="5A8888AD" w14:textId="77777777" w:rsidR="0063432C" w:rsidRPr="0063432C" w:rsidRDefault="0063432C" w:rsidP="0063432C">
      <w:r w:rsidRPr="0063432C">
        <w:t xml:space="preserve">Регулярно в </w:t>
      </w:r>
      <w:proofErr w:type="spellStart"/>
      <w:r w:rsidRPr="0063432C">
        <w:t>Ростове</w:t>
      </w:r>
      <w:proofErr w:type="spellEnd"/>
      <w:r w:rsidRPr="0063432C">
        <w:t xml:space="preserve">-на-Дону проходит фестиваль «Молодежь за Союзное государство», в котором принимают участие депутаты Парламентского Собрания Союза Беларуси и России, представители Правительства Ростовской области, Донского государственного технического университета и молодежных организаций Беларуси и России. Это многоплановое мероприятие включает в себя проведение тематических вечеров, творческих концертов и конкурсов, направленных на ознакомление с достижениями культур братских народов и бережное сохранение общего духовного богатства. </w:t>
      </w:r>
    </w:p>
    <w:p w14:paraId="42F0331C" w14:textId="1455F8C0" w:rsidR="0063432C" w:rsidRPr="0063432C" w:rsidRDefault="0063432C" w:rsidP="0063432C">
      <w:r w:rsidRPr="0063432C">
        <w:t>С 2004 год</w:t>
      </w:r>
      <w:r w:rsidR="00F402DD">
        <w:t>а</w:t>
      </w:r>
      <w:r w:rsidRPr="0063432C">
        <w:t xml:space="preserve"> по инициативам Постоянного Комитета Союзного государства, Министерства культуры России и Министерства культуры Беларуси проводятся </w:t>
      </w:r>
      <w:r w:rsidR="0013350E" w:rsidRPr="0063432C">
        <w:t>мастер-классы</w:t>
      </w:r>
      <w:r w:rsidRPr="0063432C">
        <w:t xml:space="preserve"> ведущих педагогов России для молодых музыкантов и молодых художников Союзного государства. За это время многие их участники стали лауреатами международных конкурсов, студентами Московской консерватории и Белорусской академии музыки, учащимися престижных колледжей. Блистательным результатом мастер-классов стало рождение в 2006 году Молодежного белорусско-российского симфонического оркестра. В нем юные дарования сразу получают возможность работать с крупнейшими дирижерами. За эти годы</w:t>
      </w:r>
      <w:r w:rsidR="00294FC3">
        <w:t>,</w:t>
      </w:r>
      <w:r w:rsidRPr="0063432C">
        <w:t xml:space="preserve"> помимо городов Союзного государства</w:t>
      </w:r>
      <w:r w:rsidR="00294FC3">
        <w:t>, в то числе Москвы и Минска,</w:t>
      </w:r>
      <w:r w:rsidRPr="0063432C">
        <w:t xml:space="preserve"> оркестр побывал в Германии, где принимал участие в мероприятиях по случаю падения Берлинской стены; в Италии, где выступал на фестивале молодежных оркестров во Флоренции; в Чешской республике; в Великобритании. </w:t>
      </w:r>
    </w:p>
    <w:p w14:paraId="13E57FFB" w14:textId="2371897F" w:rsidR="0063432C" w:rsidRPr="0063432C" w:rsidRDefault="0063432C" w:rsidP="0063432C">
      <w:pPr>
        <w:rPr>
          <w:lang w:val="be-BY"/>
        </w:rPr>
      </w:pPr>
      <w:r w:rsidRPr="0063432C">
        <w:t xml:space="preserve">В Беларуси и России сложились славные традиции студенческих строительных отрядов (далее </w:t>
      </w:r>
      <w:r w:rsidR="0013350E">
        <w:t>–</w:t>
      </w:r>
      <w:r w:rsidRPr="0063432C">
        <w:t xml:space="preserve"> ССО). В советское время эта форма работы с </w:t>
      </w:r>
      <w:r w:rsidRPr="0063432C">
        <w:lastRenderedPageBreak/>
        <w:t xml:space="preserve">молодежью была одной из самых эффективных. Поэтому возрождение массового </w:t>
      </w:r>
      <w:proofErr w:type="spellStart"/>
      <w:r w:rsidRPr="0063432C">
        <w:t>студотрядовского</w:t>
      </w:r>
      <w:proofErr w:type="spellEnd"/>
      <w:r w:rsidRPr="0063432C">
        <w:t xml:space="preserve"> движения трудно переоценить. В 2013 году Белорусский республиканский союз молодежи и Российские студенческие отряды при поддержке совместной коллегии Министерства </w:t>
      </w:r>
      <w:r w:rsidR="006234D2" w:rsidRPr="0063432C">
        <w:t xml:space="preserve">науки и </w:t>
      </w:r>
      <w:r w:rsidR="006234D2">
        <w:t xml:space="preserve">высшего </w:t>
      </w:r>
      <w:r w:rsidRPr="0063432C">
        <w:t xml:space="preserve">образования Российской Федерации и Министерства образования Республики Беларусь подписали соглашение о создании сводных строительных </w:t>
      </w:r>
      <w:r w:rsidR="00294FC3">
        <w:t>студ</w:t>
      </w:r>
      <w:r w:rsidRPr="0063432C">
        <w:t xml:space="preserve">отрядов. Основными стройками, где трудились сводные белорусско-российские ССО, стали Белорусская атомная станция (г. Островец) и строительные объекты нефтегазового месторождения Бованенково (Ямало-Ненецкий автономный круг). </w:t>
      </w:r>
    </w:p>
    <w:p w14:paraId="666B8C9C" w14:textId="2927E49B" w:rsidR="00D7726F" w:rsidRDefault="00326B24" w:rsidP="006C3734">
      <w:r>
        <w:t>Международная о</w:t>
      </w:r>
      <w:r w:rsidR="006C3734">
        <w:t xml:space="preserve">лимпиада школьников Союзного государства </w:t>
      </w:r>
      <w:r w:rsidR="006234D2">
        <w:t xml:space="preserve">по русскому языку и литературе </w:t>
      </w:r>
      <w:r w:rsidR="006C3734">
        <w:t>«Россия и Беларусь: историческая и духовная общность» проводится с 2004 года. Финальные соревнования поочередно проходят в разных городах России и Беларуси. Организаторами олимпиады выступают Министерство образования Республики Беларусь и Министерство просвещения Российской Федерации.</w:t>
      </w:r>
    </w:p>
    <w:p w14:paraId="02391230" w14:textId="77777777" w:rsidR="00E85C8A" w:rsidRDefault="00E85C8A" w:rsidP="006C3734">
      <w:r>
        <w:t xml:space="preserve">Основные цели олимпиады – укрепление дружеских связей молодежи Беларуси и России, развитие сотрудничества и взаимодействия между учреждениями образования Беларуси и России, повышение интереса учащихся к изучению исторического и литературного наследия стран, культурных традиций двух братских народов. </w:t>
      </w:r>
    </w:p>
    <w:p w14:paraId="46FE2100" w14:textId="3D554323" w:rsidR="006C3734" w:rsidRDefault="006C3734" w:rsidP="006C3734">
      <w:r>
        <w:t xml:space="preserve">В рамках мероприятий Союзного государства с 28 октября по 2 ноября 2019 года в Могилеве прошел заключительный этап международной олимпиады школьников </w:t>
      </w:r>
      <w:r w:rsidR="006234D2">
        <w:t xml:space="preserve">Союзного государства по русскому языку и литературе </w:t>
      </w:r>
      <w:r>
        <w:t xml:space="preserve">«Россия и Беларусь: историческая и духовная общность». </w:t>
      </w:r>
      <w:r w:rsidR="00326B24">
        <w:t>Из 32 команд в</w:t>
      </w:r>
      <w:r w:rsidR="00E85C8A" w:rsidRPr="00E85C8A">
        <w:t xml:space="preserve"> командном зачете </w:t>
      </w:r>
      <w:r w:rsidR="00E85C8A">
        <w:t>победила</w:t>
      </w:r>
      <w:r w:rsidR="00E85C8A" w:rsidRPr="00E85C8A">
        <w:t xml:space="preserve"> команд</w:t>
      </w:r>
      <w:r w:rsidR="00E85C8A">
        <w:t>а</w:t>
      </w:r>
      <w:r w:rsidR="00E85C8A" w:rsidRPr="00E85C8A">
        <w:t xml:space="preserve"> Гомельской области, второе командное место разделили учащиеся Витебской и Г</w:t>
      </w:r>
      <w:r w:rsidR="00326B24">
        <w:t>роднен</w:t>
      </w:r>
      <w:r w:rsidR="00E85C8A" w:rsidRPr="00E85C8A">
        <w:t>ской областей, третье место – команды г. Минска, г. Москвы и Минской области.</w:t>
      </w:r>
    </w:p>
    <w:p w14:paraId="1E44DF29" w14:textId="77777777" w:rsidR="00417571" w:rsidRDefault="00417571" w:rsidP="00417571">
      <w:r>
        <w:t>Туристский слет Союзного государства – один из самых крупных молодежных проектов, направленных на совершенствование туристских навыков, приобщение молодежи к здоровому образу жизни и укрепление дружеских связей между юными туристами России и Беларуси.</w:t>
      </w:r>
    </w:p>
    <w:p w14:paraId="5331D96C" w14:textId="024F6BB9" w:rsidR="00417571" w:rsidRDefault="00417571" w:rsidP="00417571">
      <w:r>
        <w:t xml:space="preserve">С 16 по 21 июля 2019 года Смоленская область принимала </w:t>
      </w:r>
      <w:r w:rsidR="00294FC3">
        <w:t xml:space="preserve">участников 13 туристского слета – </w:t>
      </w:r>
      <w:r>
        <w:t>лучших юных туристов России и Беларуси, учащихся Союзного государства.</w:t>
      </w:r>
      <w:r w:rsidR="00600F6F">
        <w:t xml:space="preserve"> </w:t>
      </w:r>
      <w:r>
        <w:t>В слете принимали участие юноши и девушки в возрасте от 14 до 17 лет, победители и призеры всероссийских и республиканских соревнований, всего более 500 человек. В течение 6 дней 30 команд из Российской Федерации и 7 команд из Республики Беларусь соревновались в силе, ловкости и выносливости.</w:t>
      </w:r>
    </w:p>
    <w:p w14:paraId="3A6EE08C" w14:textId="77777777" w:rsidR="00417571" w:rsidRDefault="00417571" w:rsidP="00417571">
      <w:r>
        <w:t>Организаторы туристского слета подготовили для участников обширную и разнообразную программу. Юные туристы знаком</w:t>
      </w:r>
      <w:r w:rsidR="00A10E15">
        <w:t>ились</w:t>
      </w:r>
      <w:r>
        <w:t xml:space="preserve"> с историей и культурой Смоленской области, прояв</w:t>
      </w:r>
      <w:r w:rsidR="00A10E15">
        <w:t>или</w:t>
      </w:r>
      <w:r>
        <w:t xml:space="preserve"> свои творческие способности и подготов</w:t>
      </w:r>
      <w:r w:rsidR="00A10E15">
        <w:t>или</w:t>
      </w:r>
      <w:r>
        <w:t xml:space="preserve"> яркие выступления в рамках конкурсной программы. В течение 6 дней старшеклассники соревновались в умении </w:t>
      </w:r>
      <w:r>
        <w:lastRenderedPageBreak/>
        <w:t>ориентироваться на местности, преодолевать препятствия индивидуально и группой на короткой пешеходной дистанции, командой прошли контрольный туристский маршрут. Юные туристы из г. Минска стали вторыми в виде «Ориентирование на местности», у Могилевской области – третий результат, и победное первое место в короткой командной дистанции.</w:t>
      </w:r>
    </w:p>
    <w:p w14:paraId="4AA92C4E" w14:textId="54046FCD" w:rsidR="00545486" w:rsidRDefault="00182683" w:rsidP="00237F62">
      <w:r w:rsidRPr="00182683">
        <w:t xml:space="preserve">В рамках реализации программ Союзного государства с целью укрепления связей между учреждениями дополнительного образования детей и молодежи Республики Беларусь и дополнительного образования детей Российской Федерации через совместную научно-исследовательскую деятельность в деле сохранения природных экосистем </w:t>
      </w:r>
      <w:r w:rsidR="00D96D8C">
        <w:t xml:space="preserve">проводится </w:t>
      </w:r>
      <w:r w:rsidRPr="00545486">
        <w:t>Сл</w:t>
      </w:r>
      <w:r w:rsidR="0013350E">
        <w:t>е</w:t>
      </w:r>
      <w:r w:rsidRPr="00545486">
        <w:t xml:space="preserve">т юных экологов Беларуси и России </w:t>
      </w:r>
      <w:r w:rsidR="00AB6A4F">
        <w:t>«</w:t>
      </w:r>
      <w:r w:rsidRPr="00545486">
        <w:t>Экология без границ»</w:t>
      </w:r>
      <w:r w:rsidR="00D96D8C">
        <w:t>.</w:t>
      </w:r>
      <w:r>
        <w:t xml:space="preserve"> </w:t>
      </w:r>
      <w:r w:rsidR="00545486" w:rsidRPr="00545486">
        <w:t>Впервые мероприятие Союзного государства состоял</w:t>
      </w:r>
      <w:r w:rsidR="001267DE">
        <w:t>ось</w:t>
      </w:r>
      <w:r w:rsidR="00545486" w:rsidRPr="00545486">
        <w:t xml:space="preserve"> в июле 2006 года на базе Национального парка «</w:t>
      </w:r>
      <w:proofErr w:type="spellStart"/>
      <w:r w:rsidR="00545486" w:rsidRPr="00545486">
        <w:t>Нарочанский</w:t>
      </w:r>
      <w:proofErr w:type="spellEnd"/>
      <w:r w:rsidR="00545486" w:rsidRPr="00545486">
        <w:t>» и с тех пор традиционно проводится один раз в два года поочередно на территориях Беларуси и России.</w:t>
      </w:r>
    </w:p>
    <w:p w14:paraId="5715972F" w14:textId="001DFEB4" w:rsidR="00545486" w:rsidRDefault="00AB6A4F" w:rsidP="00237F62">
      <w:r>
        <w:t xml:space="preserve">Очередной </w:t>
      </w:r>
      <w:r w:rsidR="009125C7" w:rsidRPr="009125C7">
        <w:t>Слет юных экологов</w:t>
      </w:r>
      <w:r>
        <w:t xml:space="preserve"> </w:t>
      </w:r>
      <w:r w:rsidR="009125C7" w:rsidRPr="00D96D8C">
        <w:t xml:space="preserve">Беларуси и России </w:t>
      </w:r>
      <w:r w:rsidR="009125C7">
        <w:t>прошел в</w:t>
      </w:r>
      <w:r w:rsidR="00D96D8C" w:rsidRPr="00D96D8C">
        <w:t xml:space="preserve"> 2018 год</w:t>
      </w:r>
      <w:r w:rsidR="009125C7">
        <w:t>у</w:t>
      </w:r>
      <w:r w:rsidR="00D96D8C" w:rsidRPr="00D96D8C">
        <w:t xml:space="preserve"> на территории Государственного природоохранного учреждения «Березинский биосферный заповедник»</w:t>
      </w:r>
      <w:r w:rsidR="009125C7">
        <w:t>.</w:t>
      </w:r>
      <w:r w:rsidR="00D96D8C" w:rsidRPr="00D96D8C">
        <w:t xml:space="preserve"> </w:t>
      </w:r>
      <w:r w:rsidR="00124770" w:rsidRPr="00124770">
        <w:t xml:space="preserve">В работе </w:t>
      </w:r>
      <w:r w:rsidR="001267DE">
        <w:t>с</w:t>
      </w:r>
      <w:r w:rsidR="00124770" w:rsidRPr="00124770">
        <w:t>лета приняли участие 35</w:t>
      </w:r>
      <w:r w:rsidR="00124770">
        <w:t> учащихся</w:t>
      </w:r>
      <w:r w:rsidR="00124770" w:rsidRPr="00124770">
        <w:t xml:space="preserve"> из 6 областей и г.</w:t>
      </w:r>
      <w:r w:rsidR="00124770">
        <w:t> </w:t>
      </w:r>
      <w:r w:rsidR="00124770" w:rsidRPr="00124770">
        <w:t>Минска Республики Беларусь и 35</w:t>
      </w:r>
      <w:r w:rsidR="004900EE">
        <w:t> учащихся</w:t>
      </w:r>
      <w:r w:rsidR="00124770" w:rsidRPr="00124770">
        <w:t xml:space="preserve"> из 16 регионов Российской Федерации.</w:t>
      </w:r>
    </w:p>
    <w:p w14:paraId="7255C0A9" w14:textId="62092C0E" w:rsidR="00D40CFF" w:rsidRDefault="00D40CFF" w:rsidP="00D40CFF">
      <w:r>
        <w:t>Важным направлением молодежной и детско-юношеской политики Союзного государства является патриотическое воспитание. Без знания истории, объективного осмысления исторического опыта народов невозможно воспитать человека-гражданина</w:t>
      </w:r>
      <w:r w:rsidR="001267DE">
        <w:t>,</w:t>
      </w:r>
      <w:r w:rsidR="001267DE" w:rsidRPr="001267DE">
        <w:t xml:space="preserve"> </w:t>
      </w:r>
      <w:r w:rsidR="001267DE">
        <w:t>человека-патриота</w:t>
      </w:r>
      <w:r>
        <w:t xml:space="preserve">. В практику работы молодежных объединений прочно вошли походы по местам славы братских народов, совместные туристские слеты, велопробеги. Например, каждое лето санаторий «Вита» (г. Анапа) при поддержке Постоянного Комитета Союзного государства принимает ребят, желающих посвятить свою жизнь военному делу. Кадеты, нахимовцы, суворовцы Беларуси и России </w:t>
      </w:r>
      <w:r w:rsidR="00294FC3">
        <w:t>здесь</w:t>
      </w:r>
      <w:r>
        <w:t xml:space="preserve"> не только отдыхают, но и проверяют свои способности и готовность к военной жизни. Не остаются в стороне и детские оздоровительные центры Беларуси. Так, в 2019 году в Национальном детском образовательно-оздоровительном центре «Зубренок» во время гражданско-патриотической кадетской смены учащихся Беларуси и России «За честь Отчизны» прошел «День Союзного государства». В НДОЦ «Зубренок» собрались более 500 кадетов. Они приехали из всех областей Беларуси, а также практически из всех регионов России, от самой западной Калининградской области до Камчатки и Ямало-Ненецкого автономного округа. </w:t>
      </w:r>
    </w:p>
    <w:p w14:paraId="5ECD0463" w14:textId="16EC9D5F" w:rsidR="00D40CFF" w:rsidRDefault="00D40CFF" w:rsidP="00D40CFF">
      <w:r>
        <w:t>В 2020 год</w:t>
      </w:r>
      <w:r w:rsidR="001267DE">
        <w:t>у</w:t>
      </w:r>
      <w:r>
        <w:t xml:space="preserve"> участник</w:t>
      </w:r>
      <w:r w:rsidR="001267DE">
        <w:t>ам</w:t>
      </w:r>
      <w:r>
        <w:t xml:space="preserve">и смены стали учащиеся 9-10 классов специализированных кадетских училищ, кадетских корпусов, кадетских школ-интернатов, лицеев, военно-патриотических классов Республики Беларусь и Российской Федерации. Целью смены являлось создание условий для гражданско-патриотического воспитания молодежи, </w:t>
      </w:r>
      <w:r w:rsidR="002700EF">
        <w:t>формирования у подрастающего поколения патриотического сознания, готовности</w:t>
      </w:r>
      <w:r>
        <w:t xml:space="preserve"> к служению Отечеству на гражданском и военном поприще, а также </w:t>
      </w:r>
      <w:r w:rsidR="002700EF">
        <w:t xml:space="preserve">условий </w:t>
      </w:r>
      <w:r>
        <w:t xml:space="preserve">для </w:t>
      </w:r>
      <w:r>
        <w:lastRenderedPageBreak/>
        <w:t xml:space="preserve">укрепления международного и межнационального сотрудничества </w:t>
      </w:r>
      <w:r w:rsidR="002700EF">
        <w:t>молодежи</w:t>
      </w:r>
      <w:r>
        <w:t xml:space="preserve"> Республики Беларусь и Российской Федерации. В связи с эпидемиологической обстановкой в смене 2020 года команды из Республики Беларусь принимали участие </w:t>
      </w:r>
      <w:r w:rsidR="002700EF">
        <w:t>очно</w:t>
      </w:r>
      <w:r>
        <w:t>, а команды из Российской Федерации – в режиме онлайн</w:t>
      </w:r>
      <w:r w:rsidR="00B41B78">
        <w:t>,</w:t>
      </w:r>
      <w:r>
        <w:t xml:space="preserve"> в заочной форме. На время проведения</w:t>
      </w:r>
      <w:r w:rsidR="002700EF">
        <w:t xml:space="preserve"> кадетской смены</w:t>
      </w:r>
      <w:r>
        <w:t xml:space="preserve"> белорусские и российские команды объединялись в виртуальные отряды. В программу смены были включены онлайн встречи ребят из Беларуси и России, конкурс презентаций команд, смотр-конкурс строя и песни, конкурс знатоков военной истории, соревнования по стрельбе из пневматической винтовки, военно-спортивная эстафета «Ураган», конкурс инсценированной военно-патриотической песни и др. Смена учащихся Союзного государства «За честь Отчизны» проводится ежегодно с 2007 год</w:t>
      </w:r>
      <w:r w:rsidR="002700EF">
        <w:t>а</w:t>
      </w:r>
      <w:r>
        <w:t xml:space="preserve"> по инициативе депутатов Парламентского Собрания и финансируется из бюджета Союзного государства.</w:t>
      </w:r>
    </w:p>
    <w:p w14:paraId="7A2E2081" w14:textId="77777777" w:rsidR="004A282F" w:rsidRPr="004A282F" w:rsidRDefault="004A282F" w:rsidP="004A282F">
      <w:r w:rsidRPr="004A282F">
        <w:t>Молод</w:t>
      </w:r>
      <w:r w:rsidR="00E650A3">
        <w:t>е</w:t>
      </w:r>
      <w:r w:rsidRPr="004A282F">
        <w:t xml:space="preserve">жная палата при Парламентском Собрании Беларуси и России в 2020 году запустила проект «Цифровая звезда», приуроченный к празднованию 75-летия Победы в Великой Отечественной войне. </w:t>
      </w:r>
    </w:p>
    <w:p w14:paraId="56A1ED32" w14:textId="3C42B6CF" w:rsidR="004A282F" w:rsidRPr="004A282F" w:rsidRDefault="002700EF" w:rsidP="004A282F">
      <w:r>
        <w:t>«</w:t>
      </w:r>
      <w:r w:rsidR="004A282F" w:rsidRPr="004A282F">
        <w:t>Цифровая звезда</w:t>
      </w:r>
      <w:r>
        <w:t>»</w:t>
      </w:r>
      <w:r w:rsidR="004A282F" w:rsidRPr="004A282F">
        <w:t xml:space="preserve"> – исторический проект России и Беларуси, созданный для поиска памятников Великой Отечественной войны</w:t>
      </w:r>
      <w:r>
        <w:t xml:space="preserve"> на территории обеих стран</w:t>
      </w:r>
      <w:r w:rsidR="004A282F" w:rsidRPr="004A282F">
        <w:t>.</w:t>
      </w:r>
    </w:p>
    <w:p w14:paraId="1D158C94" w14:textId="77777777" w:rsidR="004A282F" w:rsidRPr="004A282F" w:rsidRDefault="004A282F" w:rsidP="004A282F">
      <w:r w:rsidRPr="004A282F">
        <w:t>Данный проект направлен на формирование духовно-нравственных, гражданских качеств личности, на развитие интереса и уважения к памятникам боевой славы, увековечившим трагические и героические события прошлого.</w:t>
      </w:r>
    </w:p>
    <w:p w14:paraId="0A2FDBFD" w14:textId="4AC05AA3" w:rsidR="002700EF" w:rsidRPr="00B41B78" w:rsidRDefault="002700EF" w:rsidP="004A282F">
      <w:pPr>
        <w:rPr>
          <w:spacing w:val="-4"/>
        </w:rPr>
      </w:pPr>
      <w:r w:rsidRPr="00B41B78">
        <w:rPr>
          <w:spacing w:val="-4"/>
        </w:rPr>
        <w:t xml:space="preserve">По итогам подготовительной работы по оцифровке памятников России и Беларуси в базе собраны более 1000 памятников. Поиск </w:t>
      </w:r>
      <w:r w:rsidR="00B41B78" w:rsidRPr="00B41B78">
        <w:rPr>
          <w:spacing w:val="-4"/>
        </w:rPr>
        <w:t xml:space="preserve">информации о памятнике </w:t>
      </w:r>
      <w:r w:rsidRPr="00B41B78">
        <w:rPr>
          <w:spacing w:val="-4"/>
        </w:rPr>
        <w:t>может осуществляться по QR-коду, по текстовым запросам</w:t>
      </w:r>
      <w:r w:rsidR="00B41B78" w:rsidRPr="00B41B78">
        <w:rPr>
          <w:spacing w:val="-4"/>
        </w:rPr>
        <w:t>,</w:t>
      </w:r>
      <w:r w:rsidRPr="00B41B78">
        <w:rPr>
          <w:spacing w:val="-4"/>
        </w:rPr>
        <w:t xml:space="preserve"> </w:t>
      </w:r>
      <w:r w:rsidR="00B41B78" w:rsidRPr="00B41B78">
        <w:rPr>
          <w:spacing w:val="-4"/>
        </w:rPr>
        <w:t xml:space="preserve">по геолокации </w:t>
      </w:r>
      <w:r w:rsidRPr="00B41B78">
        <w:rPr>
          <w:spacing w:val="-4"/>
        </w:rPr>
        <w:t xml:space="preserve">и карте. </w:t>
      </w:r>
      <w:r w:rsidR="004A282F" w:rsidRPr="00B41B78">
        <w:rPr>
          <w:spacing w:val="-4"/>
        </w:rPr>
        <w:t xml:space="preserve">В рамках проекта пользователи узнают, каким событиям посвящены установленные памятники, даты их </w:t>
      </w:r>
      <w:r w:rsidR="00B41B78" w:rsidRPr="00B41B78">
        <w:rPr>
          <w:spacing w:val="-4"/>
        </w:rPr>
        <w:t xml:space="preserve">создания и </w:t>
      </w:r>
      <w:r w:rsidR="004A282F" w:rsidRPr="00B41B78">
        <w:rPr>
          <w:spacing w:val="-4"/>
        </w:rPr>
        <w:t xml:space="preserve">открытия, </w:t>
      </w:r>
      <w:r w:rsidR="00B41B78" w:rsidRPr="00B41B78">
        <w:rPr>
          <w:spacing w:val="-4"/>
        </w:rPr>
        <w:t xml:space="preserve">их </w:t>
      </w:r>
      <w:r w:rsidR="004A282F" w:rsidRPr="00B41B78">
        <w:rPr>
          <w:spacing w:val="-4"/>
        </w:rPr>
        <w:t>авторов.</w:t>
      </w:r>
      <w:r w:rsidRPr="00B41B78">
        <w:rPr>
          <w:spacing w:val="-4"/>
        </w:rPr>
        <w:t xml:space="preserve"> </w:t>
      </w:r>
    </w:p>
    <w:p w14:paraId="3F228F4E" w14:textId="1B405FC7" w:rsidR="004A282F" w:rsidRPr="004A282F" w:rsidRDefault="004A282F" w:rsidP="004A282F">
      <w:r w:rsidRPr="004A282F">
        <w:t>Работает сайт на персональных компьютерах и в мобильной версии.</w:t>
      </w:r>
      <w:r w:rsidR="002700EF">
        <w:t xml:space="preserve"> </w:t>
      </w:r>
      <w:r w:rsidRPr="004A282F">
        <w:t xml:space="preserve">Для начала нужно загрузить на смартфон мобильную версию портала </w:t>
      </w:r>
      <w:r w:rsidRPr="00B41B78">
        <w:rPr>
          <w:i/>
          <w:iCs/>
        </w:rPr>
        <w:t>izvezda.info</w:t>
      </w:r>
      <w:r w:rsidRPr="004A282F">
        <w:t xml:space="preserve"> и создать там личный аккаунт. Следующий шаг – загружаем фото памятника, доба</w:t>
      </w:r>
      <w:r w:rsidR="002700EF">
        <w:t>вляем</w:t>
      </w:r>
      <w:r w:rsidRPr="004A282F">
        <w:t xml:space="preserve"> </w:t>
      </w:r>
      <w:proofErr w:type="spellStart"/>
      <w:r w:rsidRPr="004A282F">
        <w:t>геотег</w:t>
      </w:r>
      <w:proofErr w:type="spellEnd"/>
      <w:r w:rsidRPr="004A282F">
        <w:t xml:space="preserve"> и небольшую историческую справку. После модерации у монумента появится QR-метка – вся информация в базе. В перспективе портал можно использовать для исторических проектов и тематических конкурсов. Чтобы память была общим достоянием, передавалась будущим поколениям, </w:t>
      </w:r>
      <w:r w:rsidR="002700EF">
        <w:t>чтобы</w:t>
      </w:r>
      <w:r w:rsidR="002700EF" w:rsidRPr="004A282F">
        <w:t xml:space="preserve"> сохран</w:t>
      </w:r>
      <w:r w:rsidR="002700EF">
        <w:t>ить</w:t>
      </w:r>
      <w:r w:rsidR="002700EF" w:rsidRPr="004A282F">
        <w:t xml:space="preserve"> правдив</w:t>
      </w:r>
      <w:r w:rsidR="002700EF">
        <w:t>ую</w:t>
      </w:r>
      <w:r w:rsidR="002700EF" w:rsidRPr="004A282F">
        <w:t xml:space="preserve"> истори</w:t>
      </w:r>
      <w:r w:rsidR="002700EF">
        <w:t>ю</w:t>
      </w:r>
      <w:r w:rsidR="002700EF" w:rsidRPr="004A282F">
        <w:t xml:space="preserve"> о войне</w:t>
      </w:r>
      <w:r w:rsidR="002700EF">
        <w:t>,</w:t>
      </w:r>
      <w:r w:rsidR="002700EF" w:rsidRPr="004A282F">
        <w:t xml:space="preserve"> </w:t>
      </w:r>
      <w:r w:rsidRPr="004A282F">
        <w:t>ее надо переносить в цифровое пространство. Это особенно актуально сегодня, когда события тех лет трактуются некоторыми не в качестве исторического факта, а в угоду отдельной политической конъюнктуре, зачастую фальсифициру</w:t>
      </w:r>
      <w:r w:rsidR="009D72B8">
        <w:t>ются</w:t>
      </w:r>
      <w:r w:rsidRPr="004A282F">
        <w:t xml:space="preserve"> факты и подменя</w:t>
      </w:r>
      <w:r w:rsidR="009D72B8">
        <w:t>ются</w:t>
      </w:r>
      <w:r w:rsidRPr="004A282F">
        <w:t xml:space="preserve"> понятия. Молодое поколение </w:t>
      </w:r>
      <w:r w:rsidR="009D72B8">
        <w:t>–</w:t>
      </w:r>
      <w:r w:rsidRPr="004A282F">
        <w:t xml:space="preserve"> наследники, правнуки Великой Победы </w:t>
      </w:r>
      <w:r w:rsidR="009D72B8">
        <w:t>– обязано</w:t>
      </w:r>
      <w:r w:rsidRPr="004A282F">
        <w:t xml:space="preserve"> защитить чистоту подвига наших дедов и прадедов.</w:t>
      </w:r>
    </w:p>
    <w:p w14:paraId="2BE07C81" w14:textId="2A4D5054" w:rsidR="004A282F" w:rsidRPr="004A282F" w:rsidRDefault="004A282F" w:rsidP="004A282F">
      <w:r w:rsidRPr="004A282F">
        <w:t xml:space="preserve">Поучаствовать в проекте могут все желающие, причем не только из Беларуси и России, но и из тех стран, где </w:t>
      </w:r>
      <w:r w:rsidR="009D72B8">
        <w:t>боролись с фашизмом</w:t>
      </w:r>
      <w:r w:rsidRPr="004A282F">
        <w:t xml:space="preserve"> советские </w:t>
      </w:r>
      <w:r w:rsidRPr="004A282F">
        <w:lastRenderedPageBreak/>
        <w:t>войска. Победа в Великой Отечественной войне для всех постсоветских стран</w:t>
      </w:r>
      <w:r w:rsidR="009D72B8">
        <w:t> </w:t>
      </w:r>
      <w:r w:rsidRPr="004A282F">
        <w:t xml:space="preserve">– </w:t>
      </w:r>
      <w:r w:rsidR="009D72B8">
        <w:t xml:space="preserve">это </w:t>
      </w:r>
      <w:r w:rsidRPr="004A282F">
        <w:t xml:space="preserve">общее достояние, </w:t>
      </w:r>
      <w:r w:rsidR="009D72B8">
        <w:t xml:space="preserve">это </w:t>
      </w:r>
      <w:r w:rsidRPr="004A282F">
        <w:t>то, что нас объединяет (</w:t>
      </w:r>
      <w:hyperlink r:id="rId6" w:history="1">
        <w:r w:rsidRPr="004A282F">
          <w:rPr>
            <w:rStyle w:val="ab"/>
          </w:rPr>
          <w:t>https://izvezda.info/</w:t>
        </w:r>
      </w:hyperlink>
      <w:r w:rsidRPr="004A282F">
        <w:t>)</w:t>
      </w:r>
      <w:r w:rsidR="00604188">
        <w:t>.</w:t>
      </w:r>
    </w:p>
    <w:p w14:paraId="5E151A2F" w14:textId="50EC8E15" w:rsidR="00E00262" w:rsidRDefault="007D7591" w:rsidP="004C4283">
      <w:pPr>
        <w:rPr>
          <w:lang w:val="be-BY"/>
        </w:rPr>
      </w:pPr>
      <w:r>
        <w:rPr>
          <w:lang w:val="be-BY"/>
        </w:rPr>
        <w:t>С</w:t>
      </w:r>
      <w:r w:rsidRPr="007D7591">
        <w:rPr>
          <w:lang w:val="be-BY"/>
        </w:rPr>
        <w:t xml:space="preserve"> 2013 года по инициативе Белорусского республиканского союза молодежи и Национального совета молодежных и детских объединений России проводится Белорусско-</w:t>
      </w:r>
      <w:r w:rsidR="00874A7A">
        <w:rPr>
          <w:lang w:val="be-BY"/>
        </w:rPr>
        <w:t>Р</w:t>
      </w:r>
      <w:r w:rsidRPr="007D7591">
        <w:rPr>
          <w:lang w:val="be-BY"/>
        </w:rPr>
        <w:t xml:space="preserve">оссийский молодежный форум. </w:t>
      </w:r>
    </w:p>
    <w:p w14:paraId="6A9A5530" w14:textId="47AC4A7C" w:rsidR="008528AD" w:rsidRDefault="007D7591" w:rsidP="004C4283">
      <w:pPr>
        <w:rPr>
          <w:lang w:val="be-BY"/>
        </w:rPr>
      </w:pPr>
      <w:r w:rsidRPr="007D7591">
        <w:rPr>
          <w:lang w:val="be-BY"/>
        </w:rPr>
        <w:t>Первый этап VIII Белорусско-</w:t>
      </w:r>
      <w:r w:rsidR="00874A7A">
        <w:rPr>
          <w:lang w:val="be-BY"/>
        </w:rPr>
        <w:t>Р</w:t>
      </w:r>
      <w:r w:rsidRPr="007D7591">
        <w:rPr>
          <w:lang w:val="be-BY"/>
        </w:rPr>
        <w:t>оссийского молодежного форума состоялся в формате видеоконференции в рамках официальной программы Форума регионов Беларуси и России 25 сентября 2020 года.</w:t>
      </w:r>
    </w:p>
    <w:p w14:paraId="3DC303A8" w14:textId="70656DBF" w:rsidR="008F19B4" w:rsidRDefault="009D72B8" w:rsidP="004C4283">
      <w:pPr>
        <w:rPr>
          <w:lang w:val="be-BY"/>
        </w:rPr>
      </w:pPr>
      <w:r w:rsidRPr="00C066AB">
        <w:rPr>
          <w:lang w:val="be-BY"/>
        </w:rPr>
        <w:t xml:space="preserve">В </w:t>
      </w:r>
      <w:r>
        <w:rPr>
          <w:lang w:val="be-BY"/>
        </w:rPr>
        <w:t xml:space="preserve">декабре 2020 года в </w:t>
      </w:r>
      <w:r w:rsidRPr="00C066AB">
        <w:rPr>
          <w:lang w:val="be-BY"/>
        </w:rPr>
        <w:t xml:space="preserve">Минске </w:t>
      </w:r>
      <w:r>
        <w:rPr>
          <w:lang w:val="be-BY"/>
        </w:rPr>
        <w:t xml:space="preserve">прошел очный этап </w:t>
      </w:r>
      <w:r w:rsidRPr="00C066AB">
        <w:rPr>
          <w:lang w:val="be-BY"/>
        </w:rPr>
        <w:t>VIII Белорусско-</w:t>
      </w:r>
      <w:r w:rsidR="00874A7A">
        <w:rPr>
          <w:lang w:val="be-BY"/>
        </w:rPr>
        <w:t>Р</w:t>
      </w:r>
      <w:r w:rsidRPr="00C066AB">
        <w:rPr>
          <w:lang w:val="be-BY"/>
        </w:rPr>
        <w:t>оссийск</w:t>
      </w:r>
      <w:r>
        <w:rPr>
          <w:lang w:val="be-BY"/>
        </w:rPr>
        <w:t>ого</w:t>
      </w:r>
      <w:r w:rsidRPr="00C066AB">
        <w:rPr>
          <w:lang w:val="be-BY"/>
        </w:rPr>
        <w:t xml:space="preserve"> молодежн</w:t>
      </w:r>
      <w:r>
        <w:rPr>
          <w:lang w:val="be-BY"/>
        </w:rPr>
        <w:t>ого</w:t>
      </w:r>
      <w:r w:rsidRPr="00C066AB">
        <w:rPr>
          <w:lang w:val="be-BY"/>
        </w:rPr>
        <w:t xml:space="preserve"> форум</w:t>
      </w:r>
      <w:r>
        <w:rPr>
          <w:lang w:val="be-BY"/>
        </w:rPr>
        <w:t>а, о</w:t>
      </w:r>
      <w:r w:rsidR="00E00262" w:rsidRPr="00E00262">
        <w:rPr>
          <w:lang w:val="be-BY"/>
        </w:rPr>
        <w:t>бъедини</w:t>
      </w:r>
      <w:r>
        <w:rPr>
          <w:lang w:val="be-BY"/>
        </w:rPr>
        <w:t>вший</w:t>
      </w:r>
      <w:r w:rsidR="00E00262" w:rsidRPr="00E00262">
        <w:rPr>
          <w:lang w:val="be-BY"/>
        </w:rPr>
        <w:t xml:space="preserve"> около 60</w:t>
      </w:r>
      <w:r w:rsidR="00E00262">
        <w:rPr>
          <w:lang w:val="be-BY"/>
        </w:rPr>
        <w:t> </w:t>
      </w:r>
      <w:r w:rsidR="00E00262" w:rsidRPr="00E00262">
        <w:rPr>
          <w:lang w:val="be-BY"/>
        </w:rPr>
        <w:t xml:space="preserve">человек </w:t>
      </w:r>
      <w:r w:rsidR="00E650A3">
        <w:rPr>
          <w:lang w:val="be-BY"/>
        </w:rPr>
        <w:t>–</w:t>
      </w:r>
      <w:r w:rsidR="00E00262" w:rsidRPr="00E00262">
        <w:rPr>
          <w:lang w:val="be-BY"/>
        </w:rPr>
        <w:t xml:space="preserve"> представителей молодежных общественных объединений, органов государственной власти, министерств и ведомств, а также организаций </w:t>
      </w:r>
      <w:r w:rsidR="00E650A3">
        <w:rPr>
          <w:lang w:val="be-BY"/>
        </w:rPr>
        <w:t>–</w:t>
      </w:r>
      <w:r w:rsidR="00E00262" w:rsidRPr="00E00262">
        <w:rPr>
          <w:lang w:val="be-BY"/>
        </w:rPr>
        <w:t xml:space="preserve"> партнеров Беларуси и России.</w:t>
      </w:r>
    </w:p>
    <w:p w14:paraId="7D70091D" w14:textId="0E35EF3C" w:rsidR="008F19B4" w:rsidRDefault="00091E8B" w:rsidP="004C4283">
      <w:pPr>
        <w:rPr>
          <w:lang w:val="be-BY"/>
        </w:rPr>
      </w:pPr>
      <w:r>
        <w:rPr>
          <w:lang w:val="be-BY"/>
        </w:rPr>
        <w:t>На форуме</w:t>
      </w:r>
      <w:r w:rsidR="00C066AB" w:rsidRPr="00C066AB">
        <w:rPr>
          <w:lang w:val="be-BY"/>
        </w:rPr>
        <w:t xml:space="preserve"> </w:t>
      </w:r>
      <w:r>
        <w:rPr>
          <w:lang w:val="be-BY"/>
        </w:rPr>
        <w:t>обсуждались</w:t>
      </w:r>
      <w:r w:rsidR="00C066AB" w:rsidRPr="00C066AB">
        <w:rPr>
          <w:lang w:val="be-BY"/>
        </w:rPr>
        <w:t xml:space="preserve"> поддержк</w:t>
      </w:r>
      <w:r w:rsidR="009D72B8">
        <w:rPr>
          <w:lang w:val="be-BY"/>
        </w:rPr>
        <w:t>а</w:t>
      </w:r>
      <w:r w:rsidR="00C066AB" w:rsidRPr="00C066AB">
        <w:rPr>
          <w:lang w:val="be-BY"/>
        </w:rPr>
        <w:t xml:space="preserve"> молодежных лидеров</w:t>
      </w:r>
      <w:r>
        <w:rPr>
          <w:lang w:val="be-BY"/>
        </w:rPr>
        <w:t>;</w:t>
      </w:r>
      <w:r w:rsidR="00C066AB" w:rsidRPr="00C066AB">
        <w:rPr>
          <w:lang w:val="be-BY"/>
        </w:rPr>
        <w:t xml:space="preserve"> сотрудничеств</w:t>
      </w:r>
      <w:r w:rsidR="009D72B8">
        <w:rPr>
          <w:lang w:val="be-BY"/>
        </w:rPr>
        <w:t>о</w:t>
      </w:r>
      <w:r w:rsidR="00C066AB" w:rsidRPr="00C066AB">
        <w:rPr>
          <w:lang w:val="be-BY"/>
        </w:rPr>
        <w:t xml:space="preserve"> двух стран в развитии и поддержке волонтерства</w:t>
      </w:r>
      <w:r>
        <w:rPr>
          <w:lang w:val="be-BY"/>
        </w:rPr>
        <w:t>;</w:t>
      </w:r>
      <w:r w:rsidR="00C066AB" w:rsidRPr="00C066AB">
        <w:rPr>
          <w:lang w:val="be-BY"/>
        </w:rPr>
        <w:t xml:space="preserve"> трудоустройств</w:t>
      </w:r>
      <w:r w:rsidR="009D72B8">
        <w:rPr>
          <w:lang w:val="be-BY"/>
        </w:rPr>
        <w:t>о</w:t>
      </w:r>
      <w:r w:rsidR="00C066AB" w:rsidRPr="00C066AB">
        <w:rPr>
          <w:lang w:val="be-BY"/>
        </w:rPr>
        <w:t xml:space="preserve"> молодежи и программ</w:t>
      </w:r>
      <w:r w:rsidR="009D72B8">
        <w:rPr>
          <w:lang w:val="be-BY"/>
        </w:rPr>
        <w:t>ы</w:t>
      </w:r>
      <w:r w:rsidR="00C066AB" w:rsidRPr="00C066AB">
        <w:rPr>
          <w:lang w:val="be-BY"/>
        </w:rPr>
        <w:t xml:space="preserve"> по ее поддержке. </w:t>
      </w:r>
      <w:r>
        <w:rPr>
          <w:lang w:val="be-BY"/>
        </w:rPr>
        <w:t>В рамках форума</w:t>
      </w:r>
      <w:r w:rsidR="00C066AB" w:rsidRPr="00C066AB">
        <w:rPr>
          <w:lang w:val="be-BY"/>
        </w:rPr>
        <w:t xml:space="preserve"> </w:t>
      </w:r>
      <w:r w:rsidR="00335D70">
        <w:rPr>
          <w:lang w:val="be-BY"/>
        </w:rPr>
        <w:t xml:space="preserve">прошла </w:t>
      </w:r>
      <w:r w:rsidR="00C066AB" w:rsidRPr="00C066AB">
        <w:rPr>
          <w:lang w:val="be-BY"/>
        </w:rPr>
        <w:t xml:space="preserve">встреча участников форума с </w:t>
      </w:r>
      <w:r w:rsidR="00335D70">
        <w:rPr>
          <w:lang w:val="be-BY"/>
        </w:rPr>
        <w:t>М</w:t>
      </w:r>
      <w:r w:rsidR="00C066AB" w:rsidRPr="00C066AB">
        <w:rPr>
          <w:lang w:val="be-BY"/>
        </w:rPr>
        <w:t xml:space="preserve">инистром образования </w:t>
      </w:r>
      <w:r w:rsidR="00335D70">
        <w:rPr>
          <w:lang w:val="be-BY"/>
        </w:rPr>
        <w:t xml:space="preserve">Республики </w:t>
      </w:r>
      <w:r w:rsidR="00C066AB" w:rsidRPr="00C066AB">
        <w:rPr>
          <w:lang w:val="be-BY"/>
        </w:rPr>
        <w:t xml:space="preserve">Беларуси Игорем Карпенко, </w:t>
      </w:r>
      <w:r w:rsidR="00015615">
        <w:rPr>
          <w:lang w:val="be-BY"/>
        </w:rPr>
        <w:t>М</w:t>
      </w:r>
      <w:r w:rsidR="00C066AB" w:rsidRPr="00C066AB">
        <w:rPr>
          <w:lang w:val="be-BY"/>
        </w:rPr>
        <w:t>инистром науки и высшего образования России Валерием Фальковым и председателем Государственного комитета по науке и технологиям Беларуси Александром Шумилиным.</w:t>
      </w:r>
    </w:p>
    <w:p w14:paraId="4E1A8982" w14:textId="77777777" w:rsidR="00360749" w:rsidRPr="00360749" w:rsidRDefault="003A426E" w:rsidP="00360749">
      <w:pPr>
        <w:rPr>
          <w:lang w:val="be-BY"/>
        </w:rPr>
      </w:pPr>
      <w:r>
        <w:rPr>
          <w:lang w:val="be-BY"/>
        </w:rPr>
        <w:t>М</w:t>
      </w:r>
      <w:r w:rsidRPr="00335D70">
        <w:rPr>
          <w:lang w:val="be-BY"/>
        </w:rPr>
        <w:t xml:space="preserve">инистр образования </w:t>
      </w:r>
      <w:r w:rsidR="00BA040E">
        <w:rPr>
          <w:lang w:val="be-BY"/>
        </w:rPr>
        <w:t xml:space="preserve">Республики Беларусь </w:t>
      </w:r>
      <w:r w:rsidRPr="00335D70">
        <w:rPr>
          <w:lang w:val="be-BY"/>
        </w:rPr>
        <w:t xml:space="preserve">Игорь Карпенко </w:t>
      </w:r>
      <w:r>
        <w:rPr>
          <w:lang w:val="be-BY"/>
        </w:rPr>
        <w:t>отметил, что м</w:t>
      </w:r>
      <w:r w:rsidR="00335D70" w:rsidRPr="00335D70">
        <w:rPr>
          <w:lang w:val="be-BY"/>
        </w:rPr>
        <w:t>олодежь Беларуси и России играет особую роль в процессе интеграции наших стран</w:t>
      </w:r>
      <w:r w:rsidR="00F402DD" w:rsidRPr="00E25837">
        <w:rPr>
          <w:lang w:val="be-BY"/>
        </w:rPr>
        <w:t>:</w:t>
      </w:r>
      <w:r w:rsidR="00BA040E">
        <w:rPr>
          <w:lang w:val="be-BY"/>
        </w:rPr>
        <w:t xml:space="preserve"> </w:t>
      </w:r>
      <w:r w:rsidR="00360749" w:rsidRPr="00360749">
        <w:rPr>
          <w:lang w:val="be-BY"/>
        </w:rPr>
        <w:t>«В этих мероприятиях в полной мере проявляется готовность молодежи стать проводником идей союзной интеграции, принять эстафету у старшего поколения. Важно, что такие продиктованные временем задачи, как развитие молодежного движения Союзного государства и межрегиональное молодежное сотрудничество, объединили в городе-герое Минске талантливых и энергичных людей, стремящихся внести личный вклад в реализацию совместных программ, направленных на поддержку социально-экономического потенциала наших стран</w:t>
      </w:r>
      <w:r w:rsidR="00360749" w:rsidRPr="00F402DD">
        <w:rPr>
          <w:lang w:val="be-BY"/>
        </w:rPr>
        <w:t>».</w:t>
      </w:r>
    </w:p>
    <w:p w14:paraId="6B1A1053" w14:textId="629828E9" w:rsidR="00794CFE" w:rsidRDefault="00360749" w:rsidP="00360749">
      <w:pPr>
        <w:rPr>
          <w:lang w:val="be-BY"/>
        </w:rPr>
      </w:pPr>
      <w:r w:rsidRPr="00360749">
        <w:rPr>
          <w:lang w:val="be-BY"/>
        </w:rPr>
        <w:t>Министр акцентировал внимание</w:t>
      </w:r>
      <w:r w:rsidR="00A2506C">
        <w:rPr>
          <w:lang w:val="be-BY"/>
        </w:rPr>
        <w:t xml:space="preserve"> на том</w:t>
      </w:r>
      <w:r w:rsidRPr="00360749">
        <w:rPr>
          <w:lang w:val="be-BY"/>
        </w:rPr>
        <w:t xml:space="preserve">, что за прошедшее десятилетие </w:t>
      </w:r>
      <w:r w:rsidR="00A2506C" w:rsidRPr="00360749">
        <w:rPr>
          <w:lang w:val="be-BY"/>
        </w:rPr>
        <w:t>реализовано немало совместных культурных, просветительских и исследовательских проектов, налажено активное сотрудничество между молодежными общественными объединениями Беларуси и России</w:t>
      </w:r>
      <w:r w:rsidR="00A2506C">
        <w:rPr>
          <w:lang w:val="be-BY"/>
        </w:rPr>
        <w:t>, а также</w:t>
      </w:r>
      <w:r w:rsidR="00A2506C" w:rsidRPr="00360749">
        <w:rPr>
          <w:lang w:val="be-BY"/>
        </w:rPr>
        <w:t xml:space="preserve"> </w:t>
      </w:r>
      <w:r w:rsidRPr="00360749">
        <w:rPr>
          <w:lang w:val="be-BY"/>
        </w:rPr>
        <w:t>заложены основы формирования общего культурного и образовательного пространства двух стран, предоставления белорусам и россиянам равных условий и возможностей для обучения в вузах.</w:t>
      </w:r>
    </w:p>
    <w:p w14:paraId="61F120A9" w14:textId="77777777" w:rsidR="00794CFE" w:rsidRDefault="0080049B" w:rsidP="004C4283">
      <w:pPr>
        <w:rPr>
          <w:lang w:val="be-BY"/>
        </w:rPr>
      </w:pPr>
      <w:r w:rsidRPr="0080049B">
        <w:rPr>
          <w:lang w:val="be-BY"/>
        </w:rPr>
        <w:t>«</w:t>
      </w:r>
      <w:r w:rsidR="00EA18B2" w:rsidRPr="00EA18B2">
        <w:rPr>
          <w:lang w:val="be-BY"/>
        </w:rPr>
        <w:t>Молодежи не свойственна самоуспокоенность, а значит, сегодня необходимо продумывать новые подходы к реализации молодежной политики, интересным совместным проектам, которые послужат сохранению и укреплению дружественных отношений, повышению конкурентоспособности Союзного государства в условиях</w:t>
      </w:r>
      <w:r w:rsidR="00E650A3">
        <w:rPr>
          <w:lang w:val="be-BY"/>
        </w:rPr>
        <w:t xml:space="preserve"> </w:t>
      </w:r>
      <w:r w:rsidR="00EA18B2" w:rsidRPr="00EA18B2">
        <w:rPr>
          <w:lang w:val="be-BY"/>
        </w:rPr>
        <w:t>глобализации</w:t>
      </w:r>
      <w:r w:rsidR="00BF182B" w:rsidRPr="00BF182B">
        <w:rPr>
          <w:lang w:val="be-BY"/>
        </w:rPr>
        <w:t>»</w:t>
      </w:r>
      <w:r w:rsidR="00EA18B2" w:rsidRPr="00EA18B2">
        <w:rPr>
          <w:lang w:val="be-BY"/>
        </w:rPr>
        <w:t xml:space="preserve">, </w:t>
      </w:r>
      <w:r w:rsidR="00CC633B">
        <w:rPr>
          <w:lang w:val="be-BY"/>
        </w:rPr>
        <w:t>–</w:t>
      </w:r>
      <w:r w:rsidR="00EA18B2" w:rsidRPr="00EA18B2">
        <w:rPr>
          <w:lang w:val="be-BY"/>
        </w:rPr>
        <w:t xml:space="preserve"> заключил </w:t>
      </w:r>
      <w:r w:rsidR="00207F23">
        <w:rPr>
          <w:lang w:val="be-BY"/>
        </w:rPr>
        <w:t>Министр обоазования Республики Беларусь</w:t>
      </w:r>
      <w:r w:rsidR="00EA18B2" w:rsidRPr="00EA18B2">
        <w:rPr>
          <w:lang w:val="be-BY"/>
        </w:rPr>
        <w:t>.</w:t>
      </w:r>
    </w:p>
    <w:p w14:paraId="7A7ECB6F" w14:textId="77777777" w:rsidR="00743A1D" w:rsidRDefault="00022780" w:rsidP="00743A1D">
      <w:pPr>
        <w:rPr>
          <w:bCs/>
        </w:rPr>
      </w:pPr>
      <w:r w:rsidRPr="00022780">
        <w:rPr>
          <w:bCs/>
        </w:rPr>
        <w:lastRenderedPageBreak/>
        <w:t>В марте 2021 года в формате видеоконференции прошло заседание Комиссии Парламентского Собрания по социальной и молодежной политике, науке, культуре и гуманитарным вопросам, где обсуждались вопросы реализации и создания проектов и программ Союзного государства в социальной сфере.</w:t>
      </w:r>
    </w:p>
    <w:p w14:paraId="6D4F4B92" w14:textId="02665DF2" w:rsidR="00536816" w:rsidRPr="00536816" w:rsidRDefault="00536816" w:rsidP="00536816">
      <w:pPr>
        <w:rPr>
          <w:bCs/>
        </w:rPr>
      </w:pPr>
      <w:r w:rsidRPr="00536816">
        <w:rPr>
          <w:bCs/>
        </w:rPr>
        <w:t xml:space="preserve">Участники заседания рассмотрели перспективы создания и реализации совместных программ и проектов Союзного государства. Сейчас на стадии согласования в министерствах и ведомствах Беларуси и России находится проект Союзного государства «Совместное обучение учащихся Республики Беларусь и близлежащих областей Российской Федерации в Полоцком кадетском корпусе», разработку которого ранее поддержали депутаты. Реализация проекта планируется в два этапа в период с 2022 по 2027 год. </w:t>
      </w:r>
    </w:p>
    <w:p w14:paraId="16130FC3" w14:textId="77777777" w:rsidR="00F43257" w:rsidRPr="00F43257" w:rsidRDefault="00F43257" w:rsidP="00F43257"/>
    <w:p w14:paraId="745058B8" w14:textId="77777777" w:rsidR="00B90A5F" w:rsidRDefault="006B06D7" w:rsidP="00B90A5F">
      <w:hyperlink r:id="rId7" w:history="1">
        <w:r w:rsidR="00B90A5F" w:rsidRPr="00CD4915">
          <w:rPr>
            <w:rStyle w:val="ab"/>
          </w:rPr>
          <w:t>https://postkomsg.com/history/20years_of_union_state/</w:t>
        </w:r>
      </w:hyperlink>
      <w:r w:rsidR="00B90A5F">
        <w:t xml:space="preserve"> </w:t>
      </w:r>
    </w:p>
    <w:p w14:paraId="4968837A" w14:textId="77777777" w:rsidR="00B90A5F" w:rsidRDefault="006B06D7" w:rsidP="00B90A5F">
      <w:hyperlink r:id="rId8" w:history="1">
        <w:r w:rsidR="00B90A5F" w:rsidRPr="00CD4915">
          <w:rPr>
            <w:rStyle w:val="ab"/>
          </w:rPr>
          <w:t>https://www.postkomsg.com/historysg/</w:t>
        </w:r>
      </w:hyperlink>
      <w:r w:rsidR="00B90A5F">
        <w:t xml:space="preserve"> </w:t>
      </w:r>
    </w:p>
    <w:p w14:paraId="4988CA3E" w14:textId="77777777" w:rsidR="006B5892" w:rsidRDefault="006B06D7" w:rsidP="00B90A5F">
      <w:hyperlink r:id="rId9" w:history="1">
        <w:r w:rsidR="006B5892" w:rsidRPr="00CD4915">
          <w:rPr>
            <w:rStyle w:val="ab"/>
          </w:rPr>
          <w:t>https://www.belta.by/society/view/dose-k-20-letiju-podpisanija-dogovora-o-sozdanii-sojuznogo-gosudarstva-371898-2019/</w:t>
        </w:r>
      </w:hyperlink>
      <w:r w:rsidR="006B5892">
        <w:t xml:space="preserve"> </w:t>
      </w:r>
    </w:p>
    <w:p w14:paraId="1FC38E15" w14:textId="77777777" w:rsidR="00536816" w:rsidRDefault="006B06D7" w:rsidP="00B90A5F">
      <w:hyperlink r:id="rId10" w:history="1">
        <w:r w:rsidR="00B90A5F" w:rsidRPr="00CD4915">
          <w:rPr>
            <w:rStyle w:val="ab"/>
          </w:rPr>
          <w:t>https://sputnik.by/politics/20191208/1043429342/Dogovoru-o-sozdanii-Soyuznogo-gosudarstva-20-let-Lukashenko-pozdravil-Putina.html</w:t>
        </w:r>
      </w:hyperlink>
      <w:r w:rsidR="00B90A5F">
        <w:t xml:space="preserve"> </w:t>
      </w:r>
    </w:p>
    <w:p w14:paraId="2C2E8223" w14:textId="77777777" w:rsidR="007A164F" w:rsidRDefault="006B06D7" w:rsidP="00743A1D">
      <w:hyperlink r:id="rId11" w:history="1">
        <w:r w:rsidR="007A164F" w:rsidRPr="00CD4915">
          <w:rPr>
            <w:rStyle w:val="ab"/>
          </w:rPr>
          <w:t>http://www.gsu.by/ru/node/2781</w:t>
        </w:r>
      </w:hyperlink>
      <w:r w:rsidR="007A164F">
        <w:t xml:space="preserve"> </w:t>
      </w:r>
    </w:p>
    <w:p w14:paraId="0F434FA3" w14:textId="77777777" w:rsidR="007A164F" w:rsidRDefault="006B06D7" w:rsidP="00743A1D">
      <w:hyperlink r:id="rId12" w:history="1">
        <w:r w:rsidR="007A164F" w:rsidRPr="00CD4915">
          <w:rPr>
            <w:rStyle w:val="ab"/>
          </w:rPr>
          <w:t>https://rg.ru/2019/09/18/19-sentiabria-v-centre-zubrenok-projdet-den-soiuznogo-gosudarstva.html</w:t>
        </w:r>
      </w:hyperlink>
      <w:r w:rsidR="007A164F">
        <w:t xml:space="preserve"> </w:t>
      </w:r>
    </w:p>
    <w:sectPr w:rsidR="007A164F" w:rsidSect="006F5E09">
      <w:foot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DF4A9" w14:textId="77777777" w:rsidR="006B06D7" w:rsidRDefault="006B06D7" w:rsidP="006F5E09">
      <w:r>
        <w:separator/>
      </w:r>
    </w:p>
  </w:endnote>
  <w:endnote w:type="continuationSeparator" w:id="0">
    <w:p w14:paraId="6444EE12" w14:textId="77777777" w:rsidR="006B06D7" w:rsidRDefault="006B06D7" w:rsidP="006F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02007"/>
      <w:docPartObj>
        <w:docPartGallery w:val="Page Numbers (Bottom of Page)"/>
        <w:docPartUnique/>
      </w:docPartObj>
    </w:sdtPr>
    <w:sdtEndPr/>
    <w:sdtContent>
      <w:p w14:paraId="391FCD79" w14:textId="77777777" w:rsidR="00CC633B" w:rsidRDefault="00CC633B">
        <w:pPr>
          <w:pStyle w:val="ae"/>
          <w:jc w:val="right"/>
        </w:pPr>
        <w:r>
          <w:fldChar w:fldCharType="begin"/>
        </w:r>
        <w:r>
          <w:instrText>PAGE   \* MERGEFORMAT</w:instrText>
        </w:r>
        <w:r>
          <w:fldChar w:fldCharType="separate"/>
        </w:r>
        <w:r w:rsidR="00E773DA">
          <w:rPr>
            <w:noProof/>
          </w:rPr>
          <w:t>11</w:t>
        </w:r>
        <w:r>
          <w:fldChar w:fldCharType="end"/>
        </w:r>
      </w:p>
    </w:sdtContent>
  </w:sdt>
  <w:p w14:paraId="141A61D8" w14:textId="77777777" w:rsidR="00CC633B" w:rsidRDefault="00CC63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BB65D" w14:textId="77777777" w:rsidR="006B06D7" w:rsidRDefault="006B06D7" w:rsidP="006F5E09">
      <w:r>
        <w:separator/>
      </w:r>
    </w:p>
  </w:footnote>
  <w:footnote w:type="continuationSeparator" w:id="0">
    <w:p w14:paraId="33BE5229" w14:textId="77777777" w:rsidR="006B06D7" w:rsidRDefault="006B06D7" w:rsidP="006F5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8A"/>
    <w:rsid w:val="00010D76"/>
    <w:rsid w:val="00013AFC"/>
    <w:rsid w:val="00015615"/>
    <w:rsid w:val="00022780"/>
    <w:rsid w:val="00027B98"/>
    <w:rsid w:val="00046B31"/>
    <w:rsid w:val="00062E19"/>
    <w:rsid w:val="00066C90"/>
    <w:rsid w:val="00070CC8"/>
    <w:rsid w:val="0007122A"/>
    <w:rsid w:val="00091E8B"/>
    <w:rsid w:val="000A11AB"/>
    <w:rsid w:val="000C0A42"/>
    <w:rsid w:val="000C4CE3"/>
    <w:rsid w:val="00105A4B"/>
    <w:rsid w:val="0010769F"/>
    <w:rsid w:val="00124770"/>
    <w:rsid w:val="001267DE"/>
    <w:rsid w:val="0013350E"/>
    <w:rsid w:val="00161E7B"/>
    <w:rsid w:val="00182683"/>
    <w:rsid w:val="00195937"/>
    <w:rsid w:val="001A77DF"/>
    <w:rsid w:val="001C246A"/>
    <w:rsid w:val="001D4498"/>
    <w:rsid w:val="001E0D8A"/>
    <w:rsid w:val="00207F23"/>
    <w:rsid w:val="00232818"/>
    <w:rsid w:val="00236015"/>
    <w:rsid w:val="00237F62"/>
    <w:rsid w:val="00253AE6"/>
    <w:rsid w:val="0026061F"/>
    <w:rsid w:val="00264186"/>
    <w:rsid w:val="002700EF"/>
    <w:rsid w:val="00283FE3"/>
    <w:rsid w:val="00285CF9"/>
    <w:rsid w:val="00294FC3"/>
    <w:rsid w:val="002C635F"/>
    <w:rsid w:val="002C7D12"/>
    <w:rsid w:val="00326B24"/>
    <w:rsid w:val="00335D70"/>
    <w:rsid w:val="0034261B"/>
    <w:rsid w:val="00351783"/>
    <w:rsid w:val="0035637A"/>
    <w:rsid w:val="00360749"/>
    <w:rsid w:val="003A1555"/>
    <w:rsid w:val="003A426E"/>
    <w:rsid w:val="003A635B"/>
    <w:rsid w:val="003B4F0E"/>
    <w:rsid w:val="003D105D"/>
    <w:rsid w:val="00401AA7"/>
    <w:rsid w:val="004036C5"/>
    <w:rsid w:val="00407A45"/>
    <w:rsid w:val="00414BF3"/>
    <w:rsid w:val="00417571"/>
    <w:rsid w:val="00461799"/>
    <w:rsid w:val="00474A30"/>
    <w:rsid w:val="004900EE"/>
    <w:rsid w:val="004A282F"/>
    <w:rsid w:val="004A550E"/>
    <w:rsid w:val="004A6090"/>
    <w:rsid w:val="004C4283"/>
    <w:rsid w:val="004D2512"/>
    <w:rsid w:val="004E7006"/>
    <w:rsid w:val="00536816"/>
    <w:rsid w:val="00543E00"/>
    <w:rsid w:val="00545486"/>
    <w:rsid w:val="005529DF"/>
    <w:rsid w:val="00560C00"/>
    <w:rsid w:val="00574AE3"/>
    <w:rsid w:val="00595E12"/>
    <w:rsid w:val="005C52CD"/>
    <w:rsid w:val="005C6DF4"/>
    <w:rsid w:val="00600F6F"/>
    <w:rsid w:val="00604188"/>
    <w:rsid w:val="006234D2"/>
    <w:rsid w:val="00624457"/>
    <w:rsid w:val="0063164B"/>
    <w:rsid w:val="0063432C"/>
    <w:rsid w:val="006405A5"/>
    <w:rsid w:val="00656B09"/>
    <w:rsid w:val="0066126A"/>
    <w:rsid w:val="006A3098"/>
    <w:rsid w:val="006B06D7"/>
    <w:rsid w:val="006B5892"/>
    <w:rsid w:val="006C3734"/>
    <w:rsid w:val="006D4A33"/>
    <w:rsid w:val="006F2B56"/>
    <w:rsid w:val="006F5E09"/>
    <w:rsid w:val="006F68F2"/>
    <w:rsid w:val="007231B1"/>
    <w:rsid w:val="00743A1D"/>
    <w:rsid w:val="00752C4B"/>
    <w:rsid w:val="00756BF7"/>
    <w:rsid w:val="00781ABB"/>
    <w:rsid w:val="00794CFE"/>
    <w:rsid w:val="00797D4F"/>
    <w:rsid w:val="007A0BDC"/>
    <w:rsid w:val="007A164F"/>
    <w:rsid w:val="007A50F1"/>
    <w:rsid w:val="007D1DBD"/>
    <w:rsid w:val="007D2F5C"/>
    <w:rsid w:val="007D7591"/>
    <w:rsid w:val="007F0553"/>
    <w:rsid w:val="0080049B"/>
    <w:rsid w:val="0080442B"/>
    <w:rsid w:val="008510C5"/>
    <w:rsid w:val="008528AD"/>
    <w:rsid w:val="008701ED"/>
    <w:rsid w:val="00870794"/>
    <w:rsid w:val="00874A7A"/>
    <w:rsid w:val="0089244B"/>
    <w:rsid w:val="008A71CC"/>
    <w:rsid w:val="008C4383"/>
    <w:rsid w:val="008E2598"/>
    <w:rsid w:val="008F19B4"/>
    <w:rsid w:val="009125C7"/>
    <w:rsid w:val="00922C05"/>
    <w:rsid w:val="00943CC1"/>
    <w:rsid w:val="009756B4"/>
    <w:rsid w:val="00993E73"/>
    <w:rsid w:val="009D72B8"/>
    <w:rsid w:val="009E007D"/>
    <w:rsid w:val="00A069B2"/>
    <w:rsid w:val="00A10E15"/>
    <w:rsid w:val="00A2506C"/>
    <w:rsid w:val="00A43C39"/>
    <w:rsid w:val="00A66C25"/>
    <w:rsid w:val="00AB14DE"/>
    <w:rsid w:val="00AB6A4F"/>
    <w:rsid w:val="00AB7FCC"/>
    <w:rsid w:val="00AC59AB"/>
    <w:rsid w:val="00AD2EA2"/>
    <w:rsid w:val="00AD6CCA"/>
    <w:rsid w:val="00AE6616"/>
    <w:rsid w:val="00AE79EE"/>
    <w:rsid w:val="00B008AF"/>
    <w:rsid w:val="00B16DD2"/>
    <w:rsid w:val="00B20B79"/>
    <w:rsid w:val="00B20CF4"/>
    <w:rsid w:val="00B41B78"/>
    <w:rsid w:val="00B6560B"/>
    <w:rsid w:val="00B753AA"/>
    <w:rsid w:val="00B7684B"/>
    <w:rsid w:val="00B76E37"/>
    <w:rsid w:val="00B90A5F"/>
    <w:rsid w:val="00B92B7D"/>
    <w:rsid w:val="00BA040E"/>
    <w:rsid w:val="00BC3A83"/>
    <w:rsid w:val="00BE2E78"/>
    <w:rsid w:val="00BF182B"/>
    <w:rsid w:val="00C00E7F"/>
    <w:rsid w:val="00C066AB"/>
    <w:rsid w:val="00C520AF"/>
    <w:rsid w:val="00C553F0"/>
    <w:rsid w:val="00C6248B"/>
    <w:rsid w:val="00C97C2D"/>
    <w:rsid w:val="00CA028C"/>
    <w:rsid w:val="00CC633B"/>
    <w:rsid w:val="00CD33FC"/>
    <w:rsid w:val="00CF1F38"/>
    <w:rsid w:val="00D06365"/>
    <w:rsid w:val="00D067C8"/>
    <w:rsid w:val="00D12211"/>
    <w:rsid w:val="00D13F7C"/>
    <w:rsid w:val="00D15A03"/>
    <w:rsid w:val="00D209BE"/>
    <w:rsid w:val="00D35499"/>
    <w:rsid w:val="00D40CFF"/>
    <w:rsid w:val="00D537D2"/>
    <w:rsid w:val="00D649E3"/>
    <w:rsid w:val="00D7726F"/>
    <w:rsid w:val="00D87699"/>
    <w:rsid w:val="00D96D8C"/>
    <w:rsid w:val="00E00262"/>
    <w:rsid w:val="00E13245"/>
    <w:rsid w:val="00E25837"/>
    <w:rsid w:val="00E54A19"/>
    <w:rsid w:val="00E650A3"/>
    <w:rsid w:val="00E66FF9"/>
    <w:rsid w:val="00E773DA"/>
    <w:rsid w:val="00E85C8A"/>
    <w:rsid w:val="00E90C3D"/>
    <w:rsid w:val="00E92BF6"/>
    <w:rsid w:val="00E930B9"/>
    <w:rsid w:val="00EA18B2"/>
    <w:rsid w:val="00EA29FB"/>
    <w:rsid w:val="00EC1125"/>
    <w:rsid w:val="00EE25F7"/>
    <w:rsid w:val="00F16DDF"/>
    <w:rsid w:val="00F22E9E"/>
    <w:rsid w:val="00F31501"/>
    <w:rsid w:val="00F402DD"/>
    <w:rsid w:val="00F43257"/>
    <w:rsid w:val="00F443F3"/>
    <w:rsid w:val="00F44821"/>
    <w:rsid w:val="00F82A55"/>
    <w:rsid w:val="00F837CA"/>
    <w:rsid w:val="00F9169A"/>
    <w:rsid w:val="00FA7EAA"/>
    <w:rsid w:val="00FB215A"/>
    <w:rsid w:val="00FC7B4B"/>
    <w:rsid w:val="00FE0C51"/>
    <w:rsid w:val="00FE3DEA"/>
    <w:rsid w:val="00FE43DB"/>
    <w:rsid w:val="00FE69B0"/>
    <w:rsid w:val="00FF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E4E4"/>
  <w15:docId w15:val="{42B494D5-3665-4C73-9355-C9AB4772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DDF"/>
    <w:pPr>
      <w:ind w:firstLine="709"/>
      <w:jc w:val="both"/>
    </w:pPr>
    <w:rPr>
      <w:color w:val="000000"/>
      <w:sz w:val="28"/>
      <w:lang w:eastAsia="ru-RU"/>
    </w:rPr>
  </w:style>
  <w:style w:type="paragraph" w:styleId="1">
    <w:name w:val="heading 1"/>
    <w:basedOn w:val="a"/>
    <w:link w:val="10"/>
    <w:uiPriority w:val="9"/>
    <w:qFormat/>
    <w:rsid w:val="00F16DDF"/>
    <w:pPr>
      <w:spacing w:before="240" w:after="240"/>
      <w:jc w:val="center"/>
      <w:outlineLvl w:val="0"/>
    </w:pPr>
    <w:rPr>
      <w:rFonts w:eastAsiaTheme="majorEastAsia" w:cstheme="majorBidi"/>
      <w:b/>
      <w:bCs/>
      <w:kern w:val="36"/>
      <w:szCs w:val="48"/>
      <w:lang w:val="x-none" w:eastAsia="x-none"/>
    </w:rPr>
  </w:style>
  <w:style w:type="paragraph" w:styleId="2">
    <w:name w:val="heading 2"/>
    <w:basedOn w:val="a"/>
    <w:next w:val="a"/>
    <w:link w:val="20"/>
    <w:uiPriority w:val="9"/>
    <w:qFormat/>
    <w:rsid w:val="00F16DDF"/>
    <w:pPr>
      <w:keepNext/>
      <w:spacing w:before="240" w:after="60"/>
      <w:outlineLvl w:val="1"/>
    </w:pPr>
    <w:rPr>
      <w:rFonts w:ascii="Arial" w:hAnsi="Arial" w:cs="Arial"/>
      <w:b/>
      <w:bCs/>
      <w:i/>
      <w:iCs/>
      <w:szCs w:val="28"/>
      <w:lang w:eastAsia="en-US"/>
    </w:rPr>
  </w:style>
  <w:style w:type="paragraph" w:styleId="6">
    <w:name w:val="heading 6"/>
    <w:basedOn w:val="a"/>
    <w:next w:val="a"/>
    <w:link w:val="60"/>
    <w:qFormat/>
    <w:rsid w:val="00F16D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qFormat/>
    <w:rsid w:val="00F16DDF"/>
    <w:pPr>
      <w:spacing w:before="0" w:after="0"/>
      <w:ind w:firstLine="0"/>
    </w:pPr>
    <w:rPr>
      <w:rFonts w:eastAsia="Times New Roman" w:cs="Times New Roman"/>
      <w:b w:val="0"/>
      <w:sz w:val="22"/>
    </w:rPr>
  </w:style>
  <w:style w:type="character" w:customStyle="1" w:styleId="10">
    <w:name w:val="Заголовок 1 Знак"/>
    <w:link w:val="1"/>
    <w:uiPriority w:val="9"/>
    <w:rsid w:val="00F16DDF"/>
    <w:rPr>
      <w:rFonts w:eastAsiaTheme="majorEastAsia" w:cstheme="majorBidi"/>
      <w:b/>
      <w:bCs/>
      <w:color w:val="000000"/>
      <w:kern w:val="36"/>
      <w:sz w:val="28"/>
      <w:szCs w:val="48"/>
      <w:lang w:val="x-none" w:eastAsia="x-none"/>
    </w:rPr>
  </w:style>
  <w:style w:type="character" w:customStyle="1" w:styleId="20">
    <w:name w:val="Заголовок 2 Знак"/>
    <w:link w:val="2"/>
    <w:uiPriority w:val="9"/>
    <w:rsid w:val="00F16DDF"/>
    <w:rPr>
      <w:rFonts w:ascii="Arial" w:hAnsi="Arial" w:cs="Arial"/>
      <w:b/>
      <w:bCs/>
      <w:i/>
      <w:iCs/>
      <w:color w:val="000000"/>
      <w:sz w:val="28"/>
      <w:szCs w:val="28"/>
    </w:rPr>
  </w:style>
  <w:style w:type="character" w:customStyle="1" w:styleId="60">
    <w:name w:val="Заголовок 6 Знак"/>
    <w:basedOn w:val="a0"/>
    <w:link w:val="6"/>
    <w:rsid w:val="00F16DDF"/>
    <w:rPr>
      <w:b/>
      <w:bCs/>
      <w:color w:val="000000"/>
      <w:sz w:val="22"/>
      <w:szCs w:val="22"/>
      <w:lang w:eastAsia="ru-RU"/>
    </w:rPr>
  </w:style>
  <w:style w:type="paragraph" w:styleId="a3">
    <w:name w:val="Title"/>
    <w:aliases w:val=" Знак2"/>
    <w:basedOn w:val="a"/>
    <w:link w:val="a4"/>
    <w:qFormat/>
    <w:rsid w:val="00F16DDF"/>
    <w:pPr>
      <w:jc w:val="center"/>
    </w:pPr>
    <w:rPr>
      <w:rFonts w:ascii="Calibri" w:hAnsi="Calibri"/>
      <w:color w:val="auto"/>
      <w:szCs w:val="24"/>
      <w:lang w:eastAsia="en-US"/>
    </w:rPr>
  </w:style>
  <w:style w:type="character" w:customStyle="1" w:styleId="a5">
    <w:name w:val="Название Знак"/>
    <w:basedOn w:val="a0"/>
    <w:uiPriority w:val="10"/>
    <w:rsid w:val="00F16DD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Заголовок Знак"/>
    <w:aliases w:val=" Знак2 Знак"/>
    <w:link w:val="a3"/>
    <w:locked/>
    <w:rsid w:val="00F16DDF"/>
    <w:rPr>
      <w:rFonts w:ascii="Calibri" w:hAnsi="Calibri"/>
      <w:sz w:val="28"/>
      <w:szCs w:val="24"/>
    </w:rPr>
  </w:style>
  <w:style w:type="character" w:styleId="a6">
    <w:name w:val="Strong"/>
    <w:uiPriority w:val="22"/>
    <w:qFormat/>
    <w:rsid w:val="00F16DDF"/>
    <w:rPr>
      <w:b/>
      <w:bCs/>
    </w:rPr>
  </w:style>
  <w:style w:type="character" w:styleId="a7">
    <w:name w:val="Emphasis"/>
    <w:uiPriority w:val="20"/>
    <w:qFormat/>
    <w:rsid w:val="00F16DDF"/>
    <w:rPr>
      <w:i/>
      <w:iCs/>
    </w:rPr>
  </w:style>
  <w:style w:type="paragraph" w:styleId="a8">
    <w:name w:val="No Spacing"/>
    <w:qFormat/>
    <w:rsid w:val="00F16DDF"/>
    <w:rPr>
      <w:rFonts w:ascii="Calibri" w:hAnsi="Calibri"/>
      <w:sz w:val="22"/>
      <w:szCs w:val="22"/>
      <w:lang w:eastAsia="ru-RU"/>
    </w:rPr>
  </w:style>
  <w:style w:type="paragraph" w:styleId="a9">
    <w:name w:val="List Paragraph"/>
    <w:basedOn w:val="a"/>
    <w:uiPriority w:val="34"/>
    <w:qFormat/>
    <w:rsid w:val="00F16DDF"/>
    <w:pPr>
      <w:ind w:left="720"/>
      <w:contextualSpacing/>
    </w:pPr>
    <w:rPr>
      <w:rFonts w:eastAsia="Calibri"/>
      <w:szCs w:val="24"/>
      <w:lang w:eastAsia="en-US"/>
    </w:rPr>
  </w:style>
  <w:style w:type="paragraph" w:styleId="aa">
    <w:name w:val="TOC Heading"/>
    <w:basedOn w:val="1"/>
    <w:next w:val="a"/>
    <w:uiPriority w:val="39"/>
    <w:qFormat/>
    <w:rsid w:val="00F16DDF"/>
    <w:pPr>
      <w:keepNext/>
      <w:keepLines/>
      <w:spacing w:before="480" w:after="0" w:line="276" w:lineRule="auto"/>
      <w:ind w:firstLine="0"/>
      <w:outlineLvl w:val="9"/>
    </w:pPr>
    <w:rPr>
      <w:rFonts w:ascii="Cambria" w:eastAsia="Times New Roman" w:hAnsi="Cambria" w:cs="Times New Roman"/>
      <w:color w:val="365F91"/>
      <w:kern w:val="0"/>
      <w:szCs w:val="28"/>
      <w:lang w:eastAsia="en-US"/>
    </w:rPr>
  </w:style>
  <w:style w:type="character" w:styleId="ab">
    <w:name w:val="Hyperlink"/>
    <w:basedOn w:val="a0"/>
    <w:uiPriority w:val="99"/>
    <w:unhideWhenUsed/>
    <w:rsid w:val="001E0D8A"/>
    <w:rPr>
      <w:color w:val="0000FF" w:themeColor="hyperlink"/>
      <w:u w:val="single"/>
    </w:rPr>
  </w:style>
  <w:style w:type="paragraph" w:styleId="ac">
    <w:name w:val="header"/>
    <w:basedOn w:val="a"/>
    <w:link w:val="ad"/>
    <w:uiPriority w:val="99"/>
    <w:unhideWhenUsed/>
    <w:rsid w:val="006F5E09"/>
    <w:pPr>
      <w:tabs>
        <w:tab w:val="center" w:pos="4677"/>
        <w:tab w:val="right" w:pos="9355"/>
      </w:tabs>
    </w:pPr>
  </w:style>
  <w:style w:type="character" w:customStyle="1" w:styleId="ad">
    <w:name w:val="Верхний колонтитул Знак"/>
    <w:basedOn w:val="a0"/>
    <w:link w:val="ac"/>
    <w:uiPriority w:val="99"/>
    <w:rsid w:val="006F5E09"/>
    <w:rPr>
      <w:color w:val="000000"/>
      <w:sz w:val="28"/>
      <w:lang w:eastAsia="ru-RU"/>
    </w:rPr>
  </w:style>
  <w:style w:type="paragraph" w:styleId="ae">
    <w:name w:val="footer"/>
    <w:basedOn w:val="a"/>
    <w:link w:val="af"/>
    <w:uiPriority w:val="99"/>
    <w:unhideWhenUsed/>
    <w:rsid w:val="006F5E09"/>
    <w:pPr>
      <w:tabs>
        <w:tab w:val="center" w:pos="4677"/>
        <w:tab w:val="right" w:pos="9355"/>
      </w:tabs>
    </w:pPr>
  </w:style>
  <w:style w:type="character" w:customStyle="1" w:styleId="af">
    <w:name w:val="Нижний колонтитул Знак"/>
    <w:basedOn w:val="a0"/>
    <w:link w:val="ae"/>
    <w:uiPriority w:val="99"/>
    <w:rsid w:val="006F5E09"/>
    <w:rPr>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komsg.com/historys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stkomsg.com/history/20years_of_union_state/" TargetMode="External"/><Relationship Id="rId12" Type="http://schemas.openxmlformats.org/officeDocument/2006/relationships/hyperlink" Target="https://rg.ru/2019/09/18/19-sentiabria-v-centre-zubrenok-projdet-den-soiuznogo-gosudarstv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vezda.info/" TargetMode="External"/><Relationship Id="rId11" Type="http://schemas.openxmlformats.org/officeDocument/2006/relationships/hyperlink" Target="http://www.gsu.by/ru/node/278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putnik.by/politics/20191208/1043429342/Dogovoru-o-sozdanii-Soyuznogo-gosudarstva-20-let-Lukashenko-pozdravil-Putina.html" TargetMode="External"/><Relationship Id="rId4" Type="http://schemas.openxmlformats.org/officeDocument/2006/relationships/footnotes" Target="footnotes.xml"/><Relationship Id="rId9" Type="http://schemas.openxmlformats.org/officeDocument/2006/relationships/hyperlink" Target="https://www.belta.by/society/view/dose-k-20-letiju-podpisanija-dogovora-o-sozdanii-sojuznogo-gosudarstva-371898-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4310</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Tryam</dc:creator>
  <cp:keywords/>
  <dc:description/>
  <cp:lastModifiedBy>Tatsiana</cp:lastModifiedBy>
  <cp:revision>2</cp:revision>
  <dcterms:created xsi:type="dcterms:W3CDTF">2021-03-18T10:59:00Z</dcterms:created>
  <dcterms:modified xsi:type="dcterms:W3CDTF">2021-03-18T10:59:00Z</dcterms:modified>
</cp:coreProperties>
</file>