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2DA" w:rsidRPr="00F40690" w:rsidRDefault="00AC4382" w:rsidP="005328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4144" behindDoc="0" locked="0" layoutInCell="0" allowOverlap="1">
                <wp:simplePos x="0" y="0"/>
                <wp:positionH relativeFrom="page">
                  <wp:posOffset>4589145</wp:posOffset>
                </wp:positionH>
                <wp:positionV relativeFrom="page">
                  <wp:posOffset>146050</wp:posOffset>
                </wp:positionV>
                <wp:extent cx="2899410" cy="10375900"/>
                <wp:effectExtent l="7620" t="12700" r="7620" b="12700"/>
                <wp:wrapSquare wrapText="bothSides"/>
                <wp:docPr id="6" name="Прямоугольник 2" descr="Описание: Зигзаг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1037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F7DD"/>
                            </a:gs>
                            <a:gs pos="100000">
                              <a:srgbClr val="8F8C7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DE1" w:rsidRPr="00FF0309" w:rsidRDefault="0022285B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spacing w:after="0" w:line="240" w:lineRule="auto"/>
                              <w:ind w:right="-301" w:firstLine="284"/>
                              <w:jc w:val="both"/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П</w:t>
                            </w:r>
                            <w:r w:rsidR="00F43DE1"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од наркотическими средствами, психотропными веществами и их </w:t>
                            </w:r>
                            <w:proofErr w:type="spellStart"/>
                            <w:r w:rsidR="00F43DE1"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прекурсорами</w:t>
                            </w:r>
                            <w:proofErr w:type="spellEnd"/>
                            <w:r w:rsidR="00F43DE1"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понимаются средства и вещества, а также препараты, их содержащие, включенные в Республиканский перечень наркотических средств, психотропных веществ и их </w:t>
                            </w:r>
                            <w:proofErr w:type="spellStart"/>
                            <w:r w:rsidR="00F43DE1"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прекурсоров</w:t>
                            </w:r>
                            <w:proofErr w:type="spellEnd"/>
                            <w:r w:rsidR="00F43DE1"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, подлежащих государственному</w:t>
                            </w:r>
                            <w:r w:rsidR="00CC3573" w:rsidRPr="00FF0309"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контролю в Республике Беларусь.</w:t>
                            </w:r>
                            <w:r w:rsidR="00F43DE1" w:rsidRPr="00FF0309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3DE1" w:rsidRPr="00FF0309" w:rsidRDefault="00F43DE1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 w:firstLine="708"/>
                              <w:jc w:val="both"/>
                              <w:rPr>
                                <w:i/>
                                <w:iCs/>
                                <w:color w:val="FFFFFF"/>
                                <w:sz w:val="24"/>
                              </w:rPr>
                            </w:pPr>
                          </w:p>
                          <w:p w:rsidR="00F43DE1" w:rsidRPr="00FF0309" w:rsidRDefault="00F43DE1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jc w:val="both"/>
                              <w:rPr>
                                <w:i/>
                                <w:iCs/>
                                <w:color w:val="FFFFFF"/>
                                <w:sz w:val="24"/>
                              </w:rPr>
                            </w:pPr>
                          </w:p>
                          <w:p w:rsidR="00F43DE1" w:rsidRPr="00FF0309" w:rsidRDefault="00F43DE1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jc w:val="both"/>
                              <w:rPr>
                                <w:i/>
                                <w:iCs/>
                                <w:color w:val="FFFFFF"/>
                                <w:sz w:val="24"/>
                              </w:rPr>
                            </w:pPr>
                          </w:p>
                          <w:p w:rsidR="00F43DE1" w:rsidRPr="00FF0309" w:rsidRDefault="00F43DE1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jc w:val="both"/>
                              <w:rPr>
                                <w:i/>
                                <w:iCs/>
                                <w:color w:val="FFFFFF"/>
                                <w:sz w:val="24"/>
                              </w:rPr>
                            </w:pPr>
                          </w:p>
                          <w:p w:rsidR="00F43DE1" w:rsidRPr="00FF0309" w:rsidRDefault="00F43DE1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jc w:val="both"/>
                              <w:rPr>
                                <w:i/>
                                <w:iCs/>
                                <w:color w:val="FFFFFF"/>
                                <w:sz w:val="24"/>
                              </w:rPr>
                            </w:pPr>
                          </w:p>
                          <w:p w:rsidR="00980FA4" w:rsidRDefault="00980FA4" w:rsidP="00980FA4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spacing w:after="0" w:line="240" w:lineRule="auto"/>
                              <w:ind w:right="-301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D5864" w:rsidRDefault="00980FA4" w:rsidP="00980FA4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spacing w:after="0" w:line="240" w:lineRule="auto"/>
                              <w:ind w:right="-30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Статья 328 </w:t>
                            </w:r>
                          </w:p>
                          <w:p w:rsidR="00980FA4" w:rsidRDefault="00980FA4" w:rsidP="00980FA4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spacing w:after="0" w:line="240" w:lineRule="auto"/>
                              <w:ind w:right="-30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Уголовного кодекса Республики Беларусь</w:t>
                            </w:r>
                          </w:p>
                          <w:p w:rsidR="00980FA4" w:rsidRPr="00980FA4" w:rsidRDefault="00980FA4" w:rsidP="00980FA4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spacing w:after="0" w:line="240" w:lineRule="auto"/>
                              <w:ind w:right="-30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:rsidR="00F43DE1" w:rsidRPr="00980FA4" w:rsidRDefault="00F43DE1" w:rsidP="00980FA4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spacing w:after="0" w:line="240" w:lineRule="auto"/>
                              <w:ind w:right="-301"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>Незаконные без цели сбыта изготовление, переработка,</w:t>
                            </w:r>
                            <w:r w:rsidR="00980FA4"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 xml:space="preserve"> п</w:t>
                            </w: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 xml:space="preserve">риобретение, хранение, перевозка или пересылка наркотических средств, психотропных веществ либо их </w:t>
                            </w:r>
                            <w:proofErr w:type="spellStart"/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>прекурсоров</w:t>
                            </w:r>
                            <w:proofErr w:type="spellEnd"/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 xml:space="preserve"> или аналогов</w:t>
                            </w:r>
                            <w:r w:rsidR="00FA5751"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>–</w:t>
                            </w:r>
                            <w:r w:rsidR="00FC76B2"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0"/>
                                <w:szCs w:val="30"/>
                              </w:rPr>
                              <w:t>наказывается ограничением свободы на срок до пяти лет или лишением свободы на срок от двух до пяти</w:t>
                            </w:r>
                            <w:r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2"/>
                                <w:szCs w:val="32"/>
                              </w:rPr>
                              <w:t xml:space="preserve"> лет.</w:t>
                            </w:r>
                            <w:r w:rsidR="00E278C6" w:rsidRPr="00980FA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pacing w:val="-20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</w:p>
                          <w:p w:rsidR="00E278C6" w:rsidRPr="00980FA4" w:rsidRDefault="00E278C6" w:rsidP="00980FA4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E278C6" w:rsidRPr="00FF0309" w:rsidRDefault="00E278C6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278C6" w:rsidRPr="00FF0309" w:rsidRDefault="00E278C6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278C6" w:rsidRPr="00FF0309" w:rsidRDefault="00E278C6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278C6" w:rsidRPr="00FF0309" w:rsidRDefault="00E278C6" w:rsidP="00FF0309">
                            <w:pPr>
                              <w:pBdr>
                                <w:top w:val="single" w:sz="8" w:space="10" w:color="FFFFFF"/>
                                <w:left w:val="single" w:sz="8" w:space="10" w:color="FFFFFF"/>
                                <w:bottom w:val="single" w:sz="8" w:space="10" w:color="FFFFFF"/>
                                <w:right w:val="single" w:sz="8" w:space="10" w:color="FFFFFF"/>
                              </w:pBdr>
                              <w:shd w:val="clear" w:color="auto" w:fill="C0504D"/>
                              <w:ind w:right="-301"/>
                              <w:rPr>
                                <w:rFonts w:ascii="Times New Roman" w:hAnsi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0" tIns="457200" rIns="4572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Описание: Зигзаг" style="position:absolute;left:0;text-align:left;margin-left:361.35pt;margin-top:11.5pt;width:228.3pt;height:817pt;z-index:251654144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" o:allowincell="f" fillcolor="#fcf7dd" strokecolor="white" strokeweight="1pt">
                <v:fill color2="#8f8c7f" rotate="t" focusposition=".5,.5" focussize="" focus="100%" type="gradientRadial"/>
                <v:textbox inset="36pt,36pt,36pt,0">
                  <w:txbxContent>
                    <w:p w:rsidR="00F43DE1" w:rsidRPr="00FF0309" w:rsidRDefault="0022285B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spacing w:after="0" w:line="240" w:lineRule="auto"/>
                        <w:ind w:right="-301" w:firstLine="284"/>
                        <w:jc w:val="both"/>
                        <w:rPr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>П</w:t>
                      </w:r>
                      <w:r w:rsidR="00F43DE1"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од наркотическими средствами, психотропными веществами и их </w:t>
                      </w:r>
                      <w:proofErr w:type="spellStart"/>
                      <w:r w:rsidR="00F43DE1"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>прекурсорами</w:t>
                      </w:r>
                      <w:proofErr w:type="spellEnd"/>
                      <w:r w:rsidR="00F43DE1"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понимаются средства и вещества, а также препараты, их содержащие, включенные в Республиканский перечень наркотических средств, психотропных веществ и их </w:t>
                      </w:r>
                      <w:proofErr w:type="spellStart"/>
                      <w:r w:rsidR="00F43DE1"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>прекурсоров</w:t>
                      </w:r>
                      <w:proofErr w:type="spellEnd"/>
                      <w:r w:rsidR="00F43DE1"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>, подлежащих государственному</w:t>
                      </w:r>
                      <w:r w:rsidR="00CC3573" w:rsidRPr="00FF0309"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контролю в Республике Беларусь.</w:t>
                      </w:r>
                      <w:r w:rsidR="00F43DE1" w:rsidRPr="00FF0309">
                        <w:rPr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3DE1" w:rsidRPr="00FF0309" w:rsidRDefault="00F43DE1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 w:firstLine="708"/>
                        <w:jc w:val="both"/>
                        <w:rPr>
                          <w:i/>
                          <w:iCs/>
                          <w:color w:val="FFFFFF"/>
                          <w:sz w:val="24"/>
                        </w:rPr>
                      </w:pPr>
                    </w:p>
                    <w:p w:rsidR="00F43DE1" w:rsidRPr="00FF0309" w:rsidRDefault="00F43DE1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jc w:val="both"/>
                        <w:rPr>
                          <w:i/>
                          <w:iCs/>
                          <w:color w:val="FFFFFF"/>
                          <w:sz w:val="24"/>
                        </w:rPr>
                      </w:pPr>
                    </w:p>
                    <w:p w:rsidR="00F43DE1" w:rsidRPr="00FF0309" w:rsidRDefault="00F43DE1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jc w:val="both"/>
                        <w:rPr>
                          <w:i/>
                          <w:iCs/>
                          <w:color w:val="FFFFFF"/>
                          <w:sz w:val="24"/>
                        </w:rPr>
                      </w:pPr>
                    </w:p>
                    <w:p w:rsidR="00F43DE1" w:rsidRPr="00FF0309" w:rsidRDefault="00F43DE1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jc w:val="both"/>
                        <w:rPr>
                          <w:i/>
                          <w:iCs/>
                          <w:color w:val="FFFFFF"/>
                          <w:sz w:val="24"/>
                        </w:rPr>
                      </w:pPr>
                    </w:p>
                    <w:p w:rsidR="00F43DE1" w:rsidRPr="00FF0309" w:rsidRDefault="00F43DE1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jc w:val="both"/>
                        <w:rPr>
                          <w:i/>
                          <w:iCs/>
                          <w:color w:val="FFFFFF"/>
                          <w:sz w:val="24"/>
                        </w:rPr>
                      </w:pPr>
                    </w:p>
                    <w:p w:rsidR="00980FA4" w:rsidRDefault="00980FA4" w:rsidP="00980FA4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spacing w:after="0" w:line="240" w:lineRule="auto"/>
                        <w:ind w:right="-301"/>
                        <w:jc w:val="both"/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  <w:p w:rsidR="009D5864" w:rsidRDefault="00980FA4" w:rsidP="00980FA4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spacing w:after="0" w:line="240" w:lineRule="auto"/>
                        <w:ind w:right="-301"/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Статья 328 </w:t>
                      </w:r>
                    </w:p>
                    <w:p w:rsidR="00980FA4" w:rsidRDefault="00980FA4" w:rsidP="00980FA4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spacing w:after="0" w:line="240" w:lineRule="auto"/>
                        <w:ind w:right="-301"/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Уголовного кодекса Республики Беларусь</w:t>
                      </w:r>
                    </w:p>
                    <w:p w:rsidR="00980FA4" w:rsidRPr="00980FA4" w:rsidRDefault="00980FA4" w:rsidP="00980FA4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spacing w:after="0" w:line="240" w:lineRule="auto"/>
                        <w:ind w:right="-301"/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</w:p>
                    <w:p w:rsidR="00F43DE1" w:rsidRPr="00980FA4" w:rsidRDefault="00F43DE1" w:rsidP="00980FA4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spacing w:after="0" w:line="240" w:lineRule="auto"/>
                        <w:ind w:right="-301" w:firstLine="284"/>
                        <w:jc w:val="both"/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2"/>
                          <w:szCs w:val="32"/>
                        </w:rPr>
                      </w:pP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>Незаконные без цели сбыта изготовление, переработка,</w:t>
                      </w:r>
                      <w:r w:rsidR="00980FA4"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 xml:space="preserve"> п</w:t>
                      </w: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 xml:space="preserve">риобретение, хранение, перевозка или пересылка наркотических средств, психотропных веществ либо их </w:t>
                      </w:r>
                      <w:proofErr w:type="spellStart"/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>прекурсоров</w:t>
                      </w:r>
                      <w:proofErr w:type="spellEnd"/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 xml:space="preserve"> или аналогов</w:t>
                      </w:r>
                      <w:r w:rsidR="00FA5751"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 xml:space="preserve"> </w:t>
                      </w: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>–</w:t>
                      </w:r>
                      <w:r w:rsidR="00FC76B2"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 xml:space="preserve"> </w:t>
                      </w: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0"/>
                          <w:szCs w:val="30"/>
                        </w:rPr>
                        <w:t>наказывается ограничением свободы на срок до пяти лет или лишением свободы на срок от двух до пяти</w:t>
                      </w:r>
                      <w:r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2"/>
                          <w:szCs w:val="32"/>
                        </w:rPr>
                        <w:t xml:space="preserve"> лет.</w:t>
                      </w:r>
                      <w:r w:rsidR="00E278C6" w:rsidRPr="00980FA4"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pacing w:val="-20"/>
                          <w:sz w:val="32"/>
                          <w:szCs w:val="32"/>
                        </w:rPr>
                        <w:t xml:space="preserve">                             </w:t>
                      </w:r>
                    </w:p>
                    <w:p w:rsidR="00E278C6" w:rsidRPr="00980FA4" w:rsidRDefault="00E278C6" w:rsidP="00980FA4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jc w:val="both"/>
                        <w:rPr>
                          <w:rFonts w:ascii="Times New Roman" w:hAnsi="Times New Roman"/>
                          <w:b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  <w:p w:rsidR="00E278C6" w:rsidRPr="00FF0309" w:rsidRDefault="00E278C6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</w:p>
                    <w:p w:rsidR="00E278C6" w:rsidRPr="00FF0309" w:rsidRDefault="00E278C6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</w:p>
                    <w:p w:rsidR="00E278C6" w:rsidRPr="00FF0309" w:rsidRDefault="00E278C6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</w:p>
                    <w:p w:rsidR="00E278C6" w:rsidRPr="00FF0309" w:rsidRDefault="00E278C6" w:rsidP="00FF0309">
                      <w:pPr>
                        <w:pBdr>
                          <w:top w:val="single" w:sz="8" w:space="10" w:color="FFFFFF"/>
                          <w:left w:val="single" w:sz="8" w:space="10" w:color="FFFFFF"/>
                          <w:bottom w:val="single" w:sz="8" w:space="10" w:color="FFFFFF"/>
                          <w:right w:val="single" w:sz="8" w:space="10" w:color="FFFFFF"/>
                        </w:pBdr>
                        <w:shd w:val="clear" w:color="auto" w:fill="C0504D"/>
                        <w:ind w:right="-301"/>
                        <w:rPr>
                          <w:rFonts w:ascii="Times New Roman" w:hAnsi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proofErr w:type="spellStart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45720</wp:posOffset>
            </wp:positionV>
            <wp:extent cx="1526540" cy="1057275"/>
            <wp:effectExtent l="0" t="0" r="0" b="0"/>
            <wp:wrapTight wrapText="bothSides">
              <wp:wrapPolygon edited="0">
                <wp:start x="0" y="0"/>
                <wp:lineTo x="0" y="21405"/>
                <wp:lineTo x="21295" y="21405"/>
                <wp:lineTo x="21295" y="0"/>
                <wp:lineTo x="0" y="0"/>
              </wp:wrapPolygon>
            </wp:wrapTight>
            <wp:docPr id="9" name="Рисунок 5" descr="Описание: D:\Документ\МВД\спайс\spice_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Документ\МВД\спайс\spice_b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Spice</w:t>
      </w:r>
      <w:proofErr w:type="spellEnd"/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 («</w:t>
      </w:r>
      <w:r w:rsidR="00532832" w:rsidRPr="00F40690">
        <w:rPr>
          <w:rFonts w:ascii="Times New Roman" w:hAnsi="Times New Roman"/>
          <w:b/>
          <w:bCs/>
          <w:i/>
          <w:iCs/>
          <w:spacing w:val="-20"/>
          <w:sz w:val="24"/>
          <w:szCs w:val="24"/>
        </w:rPr>
        <w:t>спайс</w:t>
      </w:r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») – од</w:t>
      </w:r>
      <w:r w:rsidR="0022285B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на </w:t>
      </w:r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из </w:t>
      </w:r>
      <w:r w:rsidR="0022285B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наиболее распространенных </w:t>
      </w:r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синтетических курительных смесей (</w:t>
      </w:r>
      <w:proofErr w:type="spellStart"/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миксов</w:t>
      </w:r>
      <w:proofErr w:type="spellEnd"/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), поставляемых в продажу в виде травы, с нанесенным химическим веществом. Обладает </w:t>
      </w:r>
      <w:hyperlink r:id="rId7" w:tooltip="Психоактивные вещества" w:history="1">
        <w:r w:rsidR="00532832" w:rsidRPr="00F40690">
          <w:rPr>
            <w:rStyle w:val="a6"/>
            <w:rFonts w:ascii="Times New Roman" w:hAnsi="Times New Roman"/>
            <w:b/>
            <w:bCs/>
            <w:i/>
            <w:color w:val="auto"/>
            <w:spacing w:val="-20"/>
            <w:sz w:val="24"/>
            <w:szCs w:val="24"/>
            <w:u w:val="none"/>
          </w:rPr>
          <w:t>психоактивным</w:t>
        </w:r>
      </w:hyperlink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 </w:t>
      </w:r>
      <w:r w:rsidR="00C423B7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воз</w:t>
      </w:r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действием, имитирующим </w:t>
      </w:r>
      <w:hyperlink r:id="rId8" w:tooltip="Марихуана" w:history="1">
        <w:r w:rsidR="00532832" w:rsidRPr="00F40690">
          <w:rPr>
            <w:rStyle w:val="a6"/>
            <w:rFonts w:ascii="Times New Roman" w:hAnsi="Times New Roman"/>
            <w:b/>
            <w:bCs/>
            <w:i/>
            <w:color w:val="auto"/>
            <w:spacing w:val="-20"/>
            <w:sz w:val="24"/>
            <w:szCs w:val="24"/>
            <w:u w:val="none"/>
          </w:rPr>
          <w:t>марихуан</w:t>
        </w:r>
      </w:hyperlink>
      <w:r w:rsidR="00C423B7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>у</w:t>
      </w:r>
      <w:r w:rsidR="00532832" w:rsidRPr="00F40690">
        <w:rPr>
          <w:rFonts w:ascii="Times New Roman" w:hAnsi="Times New Roman"/>
          <w:b/>
          <w:bCs/>
          <w:i/>
          <w:spacing w:val="-20"/>
          <w:sz w:val="24"/>
          <w:szCs w:val="24"/>
        </w:rPr>
        <w:t xml:space="preserve">. </w:t>
      </w:r>
    </w:p>
    <w:p w:rsidR="004648B6" w:rsidRPr="00532832" w:rsidRDefault="00AC43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57785</wp:posOffset>
                </wp:positionV>
                <wp:extent cx="4452620" cy="116078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262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48B6" w:rsidRPr="00FF0309" w:rsidRDefault="004648B6" w:rsidP="00FA546C">
                            <w:pPr>
                              <w:spacing w:after="0" w:line="480" w:lineRule="exact"/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</w:pPr>
                            <w:r w:rsidRPr="00FF0309"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  <w:t>ВНИМАНИЕ!</w:t>
                            </w:r>
                          </w:p>
                          <w:p w:rsidR="004648B6" w:rsidRPr="00FF0309" w:rsidRDefault="004648B6" w:rsidP="00FA546C">
                            <w:pPr>
                              <w:spacing w:after="0" w:line="48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</w:pPr>
                            <w:r w:rsidRPr="00FF0309"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  <w:t>ОПАС</w:t>
                            </w:r>
                            <w:r w:rsidR="00FA546C" w:rsidRPr="00FF0309"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  <w:t>Н</w:t>
                            </w:r>
                            <w:r w:rsidRPr="00FF0309"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  <w:t>ОСТЬ!</w:t>
                            </w:r>
                          </w:p>
                          <w:p w:rsidR="004648B6" w:rsidRPr="00FF0309" w:rsidRDefault="004648B6" w:rsidP="00FA546C">
                            <w:pPr>
                              <w:spacing w:after="0" w:line="480" w:lineRule="exact"/>
                              <w:jc w:val="right"/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</w:pPr>
                            <w:r w:rsidRPr="00FF0309">
                              <w:rPr>
                                <w:rFonts w:ascii="Times New Roman" w:hAnsi="Times New Roman"/>
                                <w:b/>
                                <w:noProof/>
                                <w:color w:val="FF0000"/>
                                <w:spacing w:val="10"/>
                                <w:sz w:val="52"/>
                                <w:szCs w:val="52"/>
                              </w:rPr>
                              <w:t>СПАЙС!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margin-left:-11.45pt;margin-top:4.55pt;width:350.6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" filled="f" stroked="f">
                <v:textbox>
                  <w:txbxContent>
                    <w:p w:rsidR="004648B6" w:rsidRPr="00FF0309" w:rsidRDefault="004648B6" w:rsidP="00FA546C">
                      <w:pPr>
                        <w:spacing w:after="0" w:line="480" w:lineRule="exact"/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</w:pPr>
                      <w:r w:rsidRPr="00FF0309"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  <w:t>ВНИМАНИЕ!</w:t>
                      </w:r>
                    </w:p>
                    <w:p w:rsidR="004648B6" w:rsidRPr="00FF0309" w:rsidRDefault="004648B6" w:rsidP="00FA546C">
                      <w:pPr>
                        <w:spacing w:after="0" w:line="480" w:lineRule="exact"/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</w:pPr>
                      <w:r w:rsidRPr="00FF0309"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  <w:t>ОПАС</w:t>
                      </w:r>
                      <w:r w:rsidR="00FA546C" w:rsidRPr="00FF0309"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  <w:t>Н</w:t>
                      </w:r>
                      <w:r w:rsidRPr="00FF0309"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  <w:t>ОСТЬ!</w:t>
                      </w:r>
                    </w:p>
                    <w:p w:rsidR="004648B6" w:rsidRPr="00FF0309" w:rsidRDefault="004648B6" w:rsidP="00FA546C">
                      <w:pPr>
                        <w:spacing w:after="0" w:line="480" w:lineRule="exact"/>
                        <w:jc w:val="right"/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</w:pPr>
                      <w:r w:rsidRPr="00FF0309">
                        <w:rPr>
                          <w:rFonts w:ascii="Times New Roman" w:hAnsi="Times New Roman"/>
                          <w:b/>
                          <w:noProof/>
                          <w:color w:val="FF0000"/>
                          <w:spacing w:val="10"/>
                          <w:sz w:val="52"/>
                          <w:szCs w:val="52"/>
                        </w:rPr>
                        <w:t>СПАЙС!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57785</wp:posOffset>
                </wp:positionV>
                <wp:extent cx="4778375" cy="977900"/>
                <wp:effectExtent l="0" t="0" r="3175" b="0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8375" cy="977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0395" w:rsidRPr="007F0395" w:rsidRDefault="007F0395" w:rsidP="004648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-15.25pt;margin-top:4.55pt;width:376.25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" fillcolor="#4f81bd" strokecolor="#385d8a" strokeweight="2pt">
                <v:path arrowok="t"/>
                <v:textbox>
                  <w:txbxContent>
                    <w:p w:rsidR="007F0395" w:rsidRPr="007F0395" w:rsidRDefault="007F0395" w:rsidP="004648B6"/>
                  </w:txbxContent>
                </v:textbox>
              </v:rect>
            </w:pict>
          </mc:Fallback>
        </mc:AlternateContent>
      </w:r>
    </w:p>
    <w:p w:rsidR="004648B6" w:rsidRPr="00532832" w:rsidRDefault="004648B6"/>
    <w:p w:rsidR="004648B6" w:rsidRPr="00532832" w:rsidRDefault="004648B6"/>
    <w:p w:rsidR="00532832" w:rsidRDefault="00532832" w:rsidP="00532832">
      <w:pPr>
        <w:spacing w:after="0" w:line="240" w:lineRule="auto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4648B6" w:rsidRDefault="00B4597C" w:rsidP="00B4597C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</w:t>
      </w:r>
      <w:r w:rsidRPr="00FA546C">
        <w:rPr>
          <w:rFonts w:ascii="Times New Roman" w:hAnsi="Times New Roman"/>
          <w:b/>
          <w:bCs/>
          <w:i/>
          <w:sz w:val="28"/>
          <w:szCs w:val="28"/>
        </w:rPr>
        <w:t xml:space="preserve">ействие курительных </w:t>
      </w:r>
      <w:proofErr w:type="spellStart"/>
      <w:r w:rsidRPr="00FA546C">
        <w:rPr>
          <w:rFonts w:ascii="Times New Roman" w:hAnsi="Times New Roman"/>
          <w:b/>
          <w:bCs/>
          <w:i/>
          <w:sz w:val="28"/>
          <w:szCs w:val="28"/>
        </w:rPr>
        <w:t>миксов</w:t>
      </w:r>
      <w:proofErr w:type="spellEnd"/>
      <w:r w:rsidRPr="00FA546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</w:t>
      </w:r>
      <w:r w:rsidRPr="00FA546C">
        <w:rPr>
          <w:rFonts w:ascii="Times New Roman" w:hAnsi="Times New Roman"/>
          <w:b/>
          <w:bCs/>
          <w:i/>
          <w:sz w:val="28"/>
          <w:szCs w:val="28"/>
        </w:rPr>
        <w:t xml:space="preserve">на человеческий организм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               </w:t>
      </w:r>
      <w:r w:rsidRPr="00FA546C">
        <w:rPr>
          <w:rFonts w:ascii="Times New Roman" w:hAnsi="Times New Roman"/>
          <w:b/>
          <w:bCs/>
          <w:i/>
          <w:sz w:val="28"/>
          <w:szCs w:val="28"/>
        </w:rPr>
        <w:t>в 5</w:t>
      </w:r>
      <w:r>
        <w:rPr>
          <w:rFonts w:ascii="Times New Roman" w:hAnsi="Times New Roman"/>
          <w:b/>
          <w:bCs/>
          <w:i/>
          <w:sz w:val="28"/>
          <w:szCs w:val="28"/>
        </w:rPr>
        <w:t>-</w:t>
      </w:r>
      <w:r w:rsidRPr="00FA546C">
        <w:rPr>
          <w:rFonts w:ascii="Times New Roman" w:hAnsi="Times New Roman"/>
          <w:b/>
          <w:bCs/>
          <w:i/>
          <w:sz w:val="28"/>
          <w:szCs w:val="28"/>
        </w:rPr>
        <w:t>10 раз сильнее</w:t>
      </w:r>
      <w:r w:rsidR="00AC4382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309245</wp:posOffset>
            </wp:positionV>
            <wp:extent cx="2211070" cy="1653540"/>
            <wp:effectExtent l="0" t="0" r="0" b="0"/>
            <wp:wrapNone/>
            <wp:docPr id="5" name="Рисунок 3" descr="Описание: D:\Документ\МВД\спай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Документ\МВД\спайс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38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133350</wp:posOffset>
            </wp:positionV>
            <wp:extent cx="1009650" cy="826770"/>
            <wp:effectExtent l="0" t="0" r="0" b="0"/>
            <wp:wrapSquare wrapText="bothSides"/>
            <wp:docPr id="4" name="Рисунок 9" descr="Описание: D:\Документ\МВД\спайс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D:\Документ\МВД\спайс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, чем  </w:t>
      </w:r>
      <w:r w:rsidR="004648B6" w:rsidRPr="00FA546C">
        <w:rPr>
          <w:rFonts w:ascii="Times New Roman" w:hAnsi="Times New Roman"/>
          <w:b/>
          <w:bCs/>
          <w:i/>
          <w:sz w:val="28"/>
          <w:szCs w:val="28"/>
        </w:rPr>
        <w:t xml:space="preserve"> растительных</w:t>
      </w:r>
      <w:r w:rsidR="00532832">
        <w:rPr>
          <w:rFonts w:ascii="Times New Roman" w:hAnsi="Times New Roman"/>
          <w:b/>
          <w:bCs/>
          <w:i/>
          <w:sz w:val="28"/>
          <w:szCs w:val="28"/>
        </w:rPr>
        <w:t xml:space="preserve"> п</w:t>
      </w:r>
      <w:r w:rsidR="004648B6" w:rsidRPr="00FA546C">
        <w:rPr>
          <w:rFonts w:ascii="Times New Roman" w:hAnsi="Times New Roman"/>
          <w:b/>
          <w:bCs/>
          <w:i/>
          <w:sz w:val="28"/>
          <w:szCs w:val="28"/>
        </w:rPr>
        <w:t>репаратов</w:t>
      </w:r>
      <w:r w:rsidR="00FA546C">
        <w:rPr>
          <w:rFonts w:ascii="Times New Roman" w:hAnsi="Times New Roman"/>
          <w:b/>
          <w:bCs/>
          <w:i/>
          <w:sz w:val="28"/>
          <w:szCs w:val="28"/>
        </w:rPr>
        <w:t>,</w:t>
      </w:r>
      <w:r w:rsidR="00C423B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FA546C">
        <w:rPr>
          <w:rFonts w:ascii="Times New Roman" w:hAnsi="Times New Roman"/>
          <w:b/>
          <w:bCs/>
          <w:i/>
          <w:sz w:val="28"/>
          <w:szCs w:val="28"/>
        </w:rPr>
        <w:t>содержащих</w:t>
      </w:r>
      <w:r w:rsidR="00C423B7">
        <w:rPr>
          <w:rFonts w:ascii="Times New Roman" w:hAnsi="Times New Roman"/>
          <w:b/>
          <w:bCs/>
          <w:i/>
          <w:sz w:val="28"/>
          <w:szCs w:val="28"/>
        </w:rPr>
        <w:t xml:space="preserve"> в </w:t>
      </w:r>
      <w:r w:rsidR="00CC3573">
        <w:rPr>
          <w:rFonts w:ascii="Times New Roman" w:hAnsi="Times New Roman"/>
          <w:b/>
          <w:bCs/>
          <w:i/>
          <w:sz w:val="28"/>
          <w:szCs w:val="28"/>
        </w:rPr>
        <w:t xml:space="preserve">своем составе </w:t>
      </w:r>
      <w:r w:rsidR="00FA546C">
        <w:rPr>
          <w:rFonts w:ascii="Times New Roman" w:hAnsi="Times New Roman"/>
          <w:b/>
          <w:bCs/>
          <w:i/>
          <w:sz w:val="28"/>
          <w:szCs w:val="28"/>
        </w:rPr>
        <w:t>наркотически</w:t>
      </w:r>
      <w:r w:rsidR="0022285B">
        <w:rPr>
          <w:rFonts w:ascii="Times New Roman" w:hAnsi="Times New Roman"/>
          <w:b/>
          <w:bCs/>
          <w:i/>
          <w:sz w:val="28"/>
          <w:szCs w:val="28"/>
        </w:rPr>
        <w:t>е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вещества</w:t>
      </w:r>
      <w:r w:rsidR="004648B6" w:rsidRPr="00FA546C">
        <w:rPr>
          <w:rFonts w:ascii="Times New Roman" w:hAnsi="Times New Roman"/>
          <w:b/>
          <w:bCs/>
          <w:i/>
          <w:sz w:val="28"/>
          <w:szCs w:val="28"/>
        </w:rPr>
        <w:t xml:space="preserve">. Практически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</w:t>
      </w:r>
      <w:r w:rsidR="004648B6" w:rsidRPr="00FA546C">
        <w:rPr>
          <w:rFonts w:ascii="Times New Roman" w:hAnsi="Times New Roman"/>
          <w:b/>
          <w:bCs/>
          <w:i/>
          <w:sz w:val="28"/>
          <w:szCs w:val="28"/>
        </w:rPr>
        <w:t>сразу после их принятия наступают мощнейшие галлюцинац</w:t>
      </w:r>
      <w:r w:rsidR="0022285B">
        <w:rPr>
          <w:rFonts w:ascii="Times New Roman" w:hAnsi="Times New Roman"/>
          <w:b/>
          <w:bCs/>
          <w:i/>
          <w:sz w:val="28"/>
          <w:szCs w:val="28"/>
        </w:rPr>
        <w:t>и</w:t>
      </w:r>
      <w:r w:rsidR="004648B6" w:rsidRPr="00FA546C">
        <w:rPr>
          <w:rFonts w:ascii="Times New Roman" w:hAnsi="Times New Roman"/>
          <w:b/>
          <w:bCs/>
          <w:i/>
          <w:sz w:val="28"/>
          <w:szCs w:val="28"/>
        </w:rPr>
        <w:t>и</w:t>
      </w:r>
      <w:r w:rsidR="0022285B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F40690" w:rsidRDefault="00AC4382" w:rsidP="00F4069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117475</wp:posOffset>
            </wp:positionV>
            <wp:extent cx="1653540" cy="1828800"/>
            <wp:effectExtent l="0" t="0" r="0" b="0"/>
            <wp:wrapSquare wrapText="bothSides"/>
            <wp:docPr id="3" name="Рисунок 10" descr="Описание: D:\Документ\МВД\спайс\8362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D:\Документ\МВД\спайс\836225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2B9" w:rsidRPr="004F62B9">
        <w:rPr>
          <w:rFonts w:ascii="Times New Roman" w:hAnsi="Times New Roman"/>
          <w:b/>
          <w:bCs/>
          <w:i/>
          <w:sz w:val="28"/>
          <w:szCs w:val="28"/>
        </w:rPr>
        <w:t xml:space="preserve">Реакции на “спайс” могут быть различными – психоз, эйфория, смех или страх, полная потеря контроля над действиями. </w:t>
      </w:r>
    </w:p>
    <w:p w:rsidR="004F62B9" w:rsidRDefault="004F62B9" w:rsidP="00F4069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F62B9">
        <w:rPr>
          <w:rFonts w:ascii="Times New Roman" w:hAnsi="Times New Roman"/>
          <w:b/>
          <w:bCs/>
          <w:i/>
          <w:sz w:val="28"/>
          <w:szCs w:val="28"/>
        </w:rPr>
        <w:t xml:space="preserve">Кроме того,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даже </w:t>
      </w:r>
      <w:r w:rsidRPr="004F62B9">
        <w:rPr>
          <w:rFonts w:ascii="Times New Roman" w:hAnsi="Times New Roman"/>
          <w:b/>
          <w:bCs/>
          <w:i/>
          <w:sz w:val="28"/>
          <w:szCs w:val="28"/>
        </w:rPr>
        <w:t>периодическое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F62B9">
        <w:rPr>
          <w:rFonts w:ascii="Times New Roman" w:hAnsi="Times New Roman"/>
          <w:b/>
          <w:bCs/>
          <w:i/>
          <w:sz w:val="28"/>
          <w:szCs w:val="28"/>
        </w:rPr>
        <w:t>курение смесей становится причиной необратимых  процессов в центральной нервной системе</w:t>
      </w:r>
      <w:r w:rsidR="00C423B7">
        <w:rPr>
          <w:rFonts w:ascii="Times New Roman" w:hAnsi="Times New Roman"/>
          <w:b/>
          <w:bCs/>
          <w:i/>
          <w:sz w:val="28"/>
          <w:szCs w:val="28"/>
        </w:rPr>
        <w:t xml:space="preserve"> человека</w:t>
      </w:r>
      <w:r w:rsidRPr="004F62B9">
        <w:rPr>
          <w:rFonts w:ascii="Times New Roman" w:hAnsi="Times New Roman"/>
          <w:b/>
          <w:bCs/>
          <w:i/>
          <w:sz w:val="28"/>
          <w:szCs w:val="28"/>
        </w:rPr>
        <w:t>, от замедления мыслительной деятельности до депрессивных состояний.</w:t>
      </w:r>
    </w:p>
    <w:p w:rsidR="005D7966" w:rsidRPr="0022285B" w:rsidRDefault="004648B6" w:rsidP="004F62B9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2285B">
        <w:rPr>
          <w:rFonts w:ascii="Times New Roman" w:hAnsi="Times New Roman"/>
          <w:b/>
          <w:bCs/>
          <w:color w:val="FF0000"/>
          <w:sz w:val="28"/>
          <w:szCs w:val="28"/>
        </w:rPr>
        <w:t>П</w:t>
      </w:r>
      <w:r w:rsidR="00C423B7" w:rsidRPr="0022285B">
        <w:rPr>
          <w:rFonts w:ascii="Times New Roman" w:hAnsi="Times New Roman"/>
          <w:b/>
          <w:bCs/>
          <w:color w:val="FF0000"/>
          <w:sz w:val="28"/>
          <w:szCs w:val="28"/>
        </w:rPr>
        <w:t xml:space="preserve">РИЗНАКИ УПОТРЕБЛЕНИЯ </w:t>
      </w:r>
    </w:p>
    <w:p w:rsidR="004648B6" w:rsidRPr="0022285B" w:rsidRDefault="0022285B" w:rsidP="004F62B9">
      <w:pPr>
        <w:spacing w:after="0" w:line="240" w:lineRule="auto"/>
        <w:ind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22285B">
        <w:rPr>
          <w:rFonts w:ascii="Times New Roman" w:hAnsi="Times New Roman"/>
          <w:b/>
          <w:bCs/>
          <w:i/>
          <w:color w:val="FF0000"/>
          <w:sz w:val="28"/>
          <w:szCs w:val="28"/>
        </w:rPr>
        <w:t>«СПАЙС</w:t>
      </w:r>
      <w:r w:rsidR="00C423B7" w:rsidRPr="0022285B">
        <w:rPr>
          <w:rFonts w:ascii="Times New Roman" w:hAnsi="Times New Roman"/>
          <w:b/>
          <w:bCs/>
          <w:color w:val="FF0000"/>
          <w:sz w:val="28"/>
          <w:szCs w:val="28"/>
        </w:rPr>
        <w:t>»</w:t>
      </w:r>
      <w:r w:rsidR="00CE4181" w:rsidRPr="0022285B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:rsidR="00C423B7" w:rsidRPr="0022285B" w:rsidRDefault="00CE4181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22285B">
        <w:rPr>
          <w:rFonts w:ascii="Times New Roman" w:hAnsi="Times New Roman"/>
          <w:b/>
          <w:i/>
          <w:sz w:val="26"/>
          <w:szCs w:val="26"/>
        </w:rPr>
        <w:t>р</w:t>
      </w:r>
      <w:r w:rsidR="004648B6" w:rsidRPr="0022285B">
        <w:rPr>
          <w:rFonts w:ascii="Times New Roman" w:hAnsi="Times New Roman"/>
          <w:b/>
          <w:i/>
          <w:sz w:val="26"/>
          <w:szCs w:val="26"/>
        </w:rPr>
        <w:t>асширенные или</w:t>
      </w:r>
      <w:r w:rsidR="00C423B7" w:rsidRPr="0022285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648B6" w:rsidRPr="0022285B">
        <w:rPr>
          <w:rFonts w:ascii="Times New Roman" w:hAnsi="Times New Roman"/>
          <w:b/>
          <w:i/>
          <w:sz w:val="26"/>
          <w:szCs w:val="26"/>
        </w:rPr>
        <w:t>суженные зрачки;</w:t>
      </w:r>
    </w:p>
    <w:p w:rsidR="00C423B7" w:rsidRPr="0022285B" w:rsidRDefault="004648B6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22285B">
        <w:rPr>
          <w:rFonts w:ascii="Times New Roman" w:hAnsi="Times New Roman"/>
          <w:b/>
          <w:i/>
          <w:sz w:val="26"/>
          <w:szCs w:val="26"/>
        </w:rPr>
        <w:t>покраснение глаз;</w:t>
      </w:r>
    </w:p>
    <w:p w:rsidR="00C423B7" w:rsidRPr="0022285B" w:rsidRDefault="004648B6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22285B">
        <w:rPr>
          <w:rFonts w:ascii="Times New Roman" w:hAnsi="Times New Roman"/>
          <w:b/>
          <w:i/>
          <w:sz w:val="26"/>
          <w:szCs w:val="26"/>
        </w:rPr>
        <w:t>пов</w:t>
      </w:r>
      <w:r w:rsidR="0024652A" w:rsidRPr="0022285B">
        <w:rPr>
          <w:rFonts w:ascii="Times New Roman" w:hAnsi="Times New Roman"/>
          <w:b/>
          <w:i/>
          <w:sz w:val="26"/>
          <w:szCs w:val="26"/>
        </w:rPr>
        <w:t>ышенная двигательная активность;</w:t>
      </w:r>
    </w:p>
    <w:p w:rsidR="00C423B7" w:rsidRPr="0022285B" w:rsidRDefault="0024652A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22285B">
        <w:rPr>
          <w:rFonts w:ascii="Times New Roman" w:hAnsi="Times New Roman"/>
          <w:b/>
          <w:i/>
          <w:sz w:val="26"/>
          <w:szCs w:val="26"/>
        </w:rPr>
        <w:t>нечленораздельная речь;</w:t>
      </w:r>
    </w:p>
    <w:p w:rsidR="00C423B7" w:rsidRPr="0022285B" w:rsidRDefault="004648B6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22285B">
        <w:rPr>
          <w:rFonts w:ascii="Times New Roman" w:hAnsi="Times New Roman"/>
          <w:b/>
          <w:i/>
          <w:sz w:val="26"/>
          <w:szCs w:val="26"/>
        </w:rPr>
        <w:t>резкая смена настроения</w:t>
      </w:r>
      <w:r w:rsidR="0024652A" w:rsidRPr="0022285B">
        <w:rPr>
          <w:rFonts w:ascii="Times New Roman" w:hAnsi="Times New Roman"/>
          <w:b/>
          <w:i/>
          <w:sz w:val="26"/>
          <w:szCs w:val="26"/>
        </w:rPr>
        <w:t>;</w:t>
      </w:r>
    </w:p>
    <w:p w:rsidR="00C423B7" w:rsidRPr="0022285B" w:rsidRDefault="0024652A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22285B">
        <w:rPr>
          <w:rFonts w:ascii="Times New Roman" w:hAnsi="Times New Roman"/>
          <w:b/>
          <w:i/>
          <w:sz w:val="26"/>
          <w:szCs w:val="26"/>
        </w:rPr>
        <w:t>сухость во рту;</w:t>
      </w:r>
    </w:p>
    <w:p w:rsidR="004648B6" w:rsidRPr="0022285B" w:rsidRDefault="00AC4382" w:rsidP="00C423B7">
      <w:pPr>
        <w:pStyle w:val="a5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/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75565</wp:posOffset>
            </wp:positionV>
            <wp:extent cx="2290445" cy="1484630"/>
            <wp:effectExtent l="0" t="0" r="0" b="0"/>
            <wp:wrapNone/>
            <wp:docPr id="2" name="Рисунок 1" descr="Описание: D:\Документ\МВД\спайс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\МВД\спайс\images (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8B6" w:rsidRPr="0022285B">
        <w:rPr>
          <w:rFonts w:ascii="Times New Roman" w:hAnsi="Times New Roman"/>
          <w:b/>
          <w:i/>
          <w:sz w:val="26"/>
          <w:szCs w:val="26"/>
        </w:rPr>
        <w:t>повышение артериального давления</w:t>
      </w:r>
      <w:r w:rsidR="0024652A" w:rsidRPr="0022285B">
        <w:rPr>
          <w:rFonts w:ascii="Times New Roman" w:hAnsi="Times New Roman"/>
          <w:b/>
          <w:i/>
          <w:sz w:val="26"/>
          <w:szCs w:val="26"/>
        </w:rPr>
        <w:t>;</w:t>
      </w:r>
      <w:r w:rsidR="004648B6" w:rsidRPr="0022285B">
        <w:rPr>
          <w:rFonts w:ascii="Times New Roman" w:hAnsi="Times New Roman"/>
          <w:b/>
          <w:i/>
          <w:sz w:val="26"/>
          <w:szCs w:val="26"/>
        </w:rPr>
        <w:t xml:space="preserve"> тахикардия.</w:t>
      </w:r>
    </w:p>
    <w:p w:rsidR="005D7966" w:rsidRPr="005D7966" w:rsidRDefault="005D7966" w:rsidP="005D7966">
      <w:pPr>
        <w:pStyle w:val="a5"/>
        <w:spacing w:after="0" w:line="240" w:lineRule="auto"/>
        <w:ind w:left="709"/>
        <w:rPr>
          <w:rFonts w:ascii="Times New Roman" w:hAnsi="Times New Roman"/>
          <w:i/>
          <w:sz w:val="8"/>
          <w:szCs w:val="8"/>
        </w:rPr>
      </w:pPr>
    </w:p>
    <w:p w:rsidR="005D7966" w:rsidRPr="00B4597C" w:rsidRDefault="005D7966" w:rsidP="005D79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597C">
        <w:rPr>
          <w:rFonts w:ascii="Times New Roman" w:hAnsi="Times New Roman"/>
          <w:b/>
          <w:color w:val="FF0000"/>
          <w:sz w:val="28"/>
          <w:szCs w:val="28"/>
        </w:rPr>
        <w:t>НУЖНА ПОМОЩЬ? ЗВОНИТЕ</w:t>
      </w:r>
      <w:r w:rsidR="0024652A" w:rsidRPr="00B4597C">
        <w:rPr>
          <w:rFonts w:ascii="Times New Roman" w:hAnsi="Times New Roman"/>
          <w:b/>
          <w:color w:val="FF0000"/>
          <w:sz w:val="28"/>
          <w:szCs w:val="28"/>
        </w:rPr>
        <w:t>:</w:t>
      </w:r>
    </w:p>
    <w:p w:rsidR="00B4597C" w:rsidRDefault="005D7966" w:rsidP="005D7966">
      <w:pPr>
        <w:spacing w:after="0" w:line="240" w:lineRule="auto"/>
        <w:jc w:val="center"/>
        <w:rPr>
          <w:b/>
        </w:rPr>
      </w:pPr>
      <w:r w:rsidRPr="005D7966">
        <w:rPr>
          <w:b/>
        </w:rPr>
        <w:t xml:space="preserve">Республиканская горячая </w:t>
      </w:r>
      <w:r w:rsidR="00B4597C">
        <w:rPr>
          <w:b/>
        </w:rPr>
        <w:t xml:space="preserve">информационная </w:t>
      </w:r>
      <w:r w:rsidRPr="005D7966">
        <w:rPr>
          <w:b/>
        </w:rPr>
        <w:t>линия</w:t>
      </w:r>
      <w:r w:rsidR="00B4597C">
        <w:rPr>
          <w:b/>
        </w:rPr>
        <w:t xml:space="preserve"> по вопросам</w:t>
      </w:r>
    </w:p>
    <w:p w:rsidR="005D7966" w:rsidRPr="005D7966" w:rsidRDefault="00B4597C" w:rsidP="005D7966">
      <w:pPr>
        <w:spacing w:after="0" w:line="240" w:lineRule="auto"/>
        <w:jc w:val="center"/>
        <w:rPr>
          <w:b/>
        </w:rPr>
      </w:pPr>
      <w:r>
        <w:rPr>
          <w:b/>
        </w:rPr>
        <w:t xml:space="preserve">лечения наркомании </w:t>
      </w:r>
    </w:p>
    <w:p w:rsidR="005D7966" w:rsidRPr="005D7966" w:rsidRDefault="005D7966" w:rsidP="005D79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5D7966">
        <w:rPr>
          <w:rFonts w:ascii="Times New Roman" w:hAnsi="Times New Roman"/>
          <w:b/>
          <w:color w:val="FF0000"/>
          <w:sz w:val="72"/>
          <w:szCs w:val="72"/>
        </w:rPr>
        <w:t>8-801-100-18-18</w:t>
      </w:r>
    </w:p>
    <w:p w:rsidR="005D7966" w:rsidRPr="005D7966" w:rsidRDefault="005D7966" w:rsidP="005D79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"/>
          <w:szCs w:val="2"/>
        </w:rPr>
      </w:pPr>
    </w:p>
    <w:p w:rsidR="005D7966" w:rsidRPr="005D7966" w:rsidRDefault="005D7966" w:rsidP="005D796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D7966">
        <w:rPr>
          <w:rFonts w:ascii="Times New Roman" w:hAnsi="Times New Roman"/>
          <w:b/>
          <w:sz w:val="16"/>
          <w:szCs w:val="16"/>
        </w:rPr>
        <w:t xml:space="preserve">МИЛИЦИЯ ОБЩЕСТВЕННОЙ БЕЗОПАСНОСТИ </w:t>
      </w:r>
    </w:p>
    <w:p w:rsidR="0024652A" w:rsidRDefault="005D7966" w:rsidP="0024652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D7966">
        <w:rPr>
          <w:rFonts w:ascii="Times New Roman" w:hAnsi="Times New Roman"/>
          <w:b/>
          <w:sz w:val="16"/>
          <w:szCs w:val="16"/>
        </w:rPr>
        <w:t>МВД  РЕСПУБЛИКИ  БЕЛАРУСЬ</w:t>
      </w:r>
    </w:p>
    <w:sectPr w:rsidR="0024652A" w:rsidSect="00B4597C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27342"/>
    <w:multiLevelType w:val="hybridMultilevel"/>
    <w:tmpl w:val="C3EE024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D1317FE"/>
    <w:multiLevelType w:val="hybridMultilevel"/>
    <w:tmpl w:val="62F82870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FF"/>
    <w:rsid w:val="00177795"/>
    <w:rsid w:val="001D3CEF"/>
    <w:rsid w:val="0022285B"/>
    <w:rsid w:val="0024652A"/>
    <w:rsid w:val="003075EA"/>
    <w:rsid w:val="004648B6"/>
    <w:rsid w:val="004F31BB"/>
    <w:rsid w:val="004F62B9"/>
    <w:rsid w:val="00532832"/>
    <w:rsid w:val="005D7966"/>
    <w:rsid w:val="006F05B6"/>
    <w:rsid w:val="007D4D67"/>
    <w:rsid w:val="007E3B8C"/>
    <w:rsid w:val="007F0395"/>
    <w:rsid w:val="00881877"/>
    <w:rsid w:val="008B0F31"/>
    <w:rsid w:val="00980FA4"/>
    <w:rsid w:val="009D5864"/>
    <w:rsid w:val="00A97EF3"/>
    <w:rsid w:val="00AC4382"/>
    <w:rsid w:val="00B4597C"/>
    <w:rsid w:val="00C423B7"/>
    <w:rsid w:val="00CC3573"/>
    <w:rsid w:val="00CE4181"/>
    <w:rsid w:val="00DB63AD"/>
    <w:rsid w:val="00E278C6"/>
    <w:rsid w:val="00E75AFF"/>
    <w:rsid w:val="00F40690"/>
    <w:rsid w:val="00F43DE1"/>
    <w:rsid w:val="00F602DA"/>
    <w:rsid w:val="00F6585F"/>
    <w:rsid w:val="00FA546C"/>
    <w:rsid w:val="00FA5751"/>
    <w:rsid w:val="00FB4B91"/>
    <w:rsid w:val="00FC76B2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EB10F0C-8BB8-47B5-B989-37A55FE3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F05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751"/>
    <w:pPr>
      <w:ind w:left="720"/>
      <w:contextualSpacing/>
    </w:pPr>
  </w:style>
  <w:style w:type="character" w:styleId="a6">
    <w:name w:val="Hyperlink"/>
    <w:uiPriority w:val="99"/>
    <w:unhideWhenUsed/>
    <w:rsid w:val="00532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0%D1%80%D0%B8%D1%85%D1%83%D0%B0%D0%BD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F%D1%81%D0%B8%D1%85%D0%BE%D0%B0%D0%BA%D1%82%D0%B8%D0%B2%D0%BD%D1%8B%D0%B5_%D0%B2%D0%B5%D1%89%D0%B5%D1%81%D1%82%D0%B2%D0%B0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7EB4-CD05-4654-AA71-F24105B3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1564</CharactersWithSpaces>
  <SharedDoc>false</SharedDoc>
  <HLinks>
    <vt:vector size="12" baseType="variant"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http://ru.wikipedia.org/wiki/%D0%9C%D0%B0%D1%80%D0%B8%D1%85%D1%83%D0%B0%D0%BD%D0%B0</vt:lpwstr>
      </vt:variant>
      <vt:variant>
        <vt:lpwstr/>
      </vt:variant>
      <vt:variant>
        <vt:i4>7405649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http://ru.wikipedia.org/wiki/%D0%9F%D1%81%D0%B8%D1%85%D0%BE%D0%B0%D0%BA%D1%82%D0%B8%D0%B2%D0%BD%D1%8B%D0%B5_%D0%B2%D0%B5%D1%89%D0%B5%D1%81%D1%82%D0%B2%D0%B0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2013-04-01T22:22:00Z</cp:lastPrinted>
  <dcterms:created xsi:type="dcterms:W3CDTF">2021-06-09T17:19:00Z</dcterms:created>
  <dcterms:modified xsi:type="dcterms:W3CDTF">2021-06-09T17:19:00Z</dcterms:modified>
</cp:coreProperties>
</file>