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43" w:rsidRPr="00193FFD" w:rsidRDefault="008F3143" w:rsidP="008F3143">
      <w:pPr>
        <w:shd w:val="clear" w:color="auto" w:fill="FFFFFF"/>
        <w:spacing w:before="240" w:after="240" w:line="450" w:lineRule="atLeast"/>
        <w:jc w:val="center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193FFD">
        <w:rPr>
          <w:rFonts w:eastAsia="Times New Roman" w:cs="Times New Roman"/>
          <w:b/>
          <w:bCs/>
          <w:color w:val="000000"/>
          <w:kern w:val="36"/>
          <w:sz w:val="40"/>
          <w:szCs w:val="40"/>
          <w:lang w:eastAsia="ru-RU"/>
        </w:rPr>
        <w:t>Права и обязанности заинтересованных лиц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center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shd w:val="clear" w:color="auto" w:fill="FFFFFF"/>
          <w:lang w:eastAsia="ru-RU"/>
        </w:rPr>
        <w:t>Выдержки из Закона Республики Беларусь от 28 октября 2008 г. № 433-З "Об основах административных процедур"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br/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bookmarkStart w:id="0" w:name="a15"/>
      <w:bookmarkEnd w:id="0"/>
      <w:r w:rsidRPr="00193FFD">
        <w:rPr>
          <w:rFonts w:eastAsia="Times New Roman" w:cs="Times New Roman"/>
          <w:b/>
          <w:bCs/>
          <w:color w:val="3D3D3D"/>
          <w:szCs w:val="30"/>
          <w:bdr w:val="none" w:sz="0" w:space="0" w:color="auto" w:frame="1"/>
          <w:lang w:eastAsia="ru-RU"/>
        </w:rPr>
        <w:t>Статья 10. Права заинтер</w:t>
      </w:r>
      <w:bookmarkStart w:id="1" w:name="_GoBack"/>
      <w:bookmarkEnd w:id="1"/>
      <w:r w:rsidRPr="00193FFD">
        <w:rPr>
          <w:rFonts w:eastAsia="Times New Roman" w:cs="Times New Roman"/>
          <w:b/>
          <w:bCs/>
          <w:color w:val="3D3D3D"/>
          <w:szCs w:val="30"/>
          <w:bdr w:val="none" w:sz="0" w:space="0" w:color="auto" w:frame="1"/>
          <w:lang w:eastAsia="ru-RU"/>
        </w:rPr>
        <w:t>есованных лиц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Заинтересованные лица имеют право: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обращаться с заявлениями в уполномоченные органы;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бесплатно получать от уполномоченных органов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получать от уполномоченных органов разъяснение своих прав и обязанностей;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принимать участие в осуществлении административных процедур лично и (или) через своих представителей, если иное не предусмотрено законодательными актами;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bookmarkStart w:id="2" w:name="a231"/>
      <w:bookmarkEnd w:id="2"/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знакомиться с материалами, связанными с рассмотрением своих заявлений,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получать административные решения (их копии, выписки из них);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отозвать свое заявление в любое время до окончания осуществления административной процедуры;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обжаловать принятые административные решения;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bookmarkStart w:id="3" w:name="a232"/>
      <w:bookmarkEnd w:id="3"/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отозвать свою административную жалобу;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br/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bookmarkStart w:id="4" w:name="a16"/>
      <w:bookmarkEnd w:id="4"/>
      <w:r w:rsidRPr="00193FFD">
        <w:rPr>
          <w:rFonts w:eastAsia="Times New Roman" w:cs="Times New Roman"/>
          <w:b/>
          <w:bCs/>
          <w:color w:val="3D3D3D"/>
          <w:szCs w:val="30"/>
          <w:bdr w:val="none" w:sz="0" w:space="0" w:color="auto" w:frame="1"/>
          <w:lang w:eastAsia="ru-RU"/>
        </w:rPr>
        <w:t>Статья 11. Обязанности заинтересованных лиц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Заинтересованные лица обязаны: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представлять в уполномоченные органы документы и (или) сведения, включенные в перечни документов и (или) сведений, представляемых заинтересованными лицами, а также документы, указанные в абзацах </w:t>
      </w:r>
      <w:hyperlink r:id="rId5" w:anchor="a203" w:tooltip="+" w:history="1">
        <w:r w:rsidRPr="00193FFD">
          <w:rPr>
            <w:rFonts w:eastAsia="Times New Roman" w:cs="Times New Roman"/>
            <w:color w:val="205891"/>
            <w:szCs w:val="30"/>
            <w:u w:val="single"/>
            <w:bdr w:val="none" w:sz="0" w:space="0" w:color="auto" w:frame="1"/>
            <w:lang w:eastAsia="ru-RU"/>
          </w:rPr>
          <w:t>втором-</w:t>
        </w:r>
        <w:proofErr w:type="spellStart"/>
        <w:r w:rsidRPr="00193FFD">
          <w:rPr>
            <w:rFonts w:eastAsia="Times New Roman" w:cs="Times New Roman"/>
            <w:color w:val="205891"/>
            <w:szCs w:val="30"/>
            <w:u w:val="single"/>
            <w:bdr w:val="none" w:sz="0" w:space="0" w:color="auto" w:frame="1"/>
            <w:lang w:eastAsia="ru-RU"/>
          </w:rPr>
          <w:t>седьмом</w:t>
        </w:r>
      </w:hyperlink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части</w:t>
      </w:r>
      <w:proofErr w:type="spellEnd"/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 xml:space="preserve"> первой пункта 2 статьи 15 настоящего Закона, в случае истребования таких документов;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вносить плату, взимаемую при осуществлении административных процедур;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lastRenderedPageBreak/>
        <w:t>своевременно информировать уполномоченные органы об изменении места жительства (места пребывания), места нахождения в период осуществления административной процедуры;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br/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bookmarkStart w:id="5" w:name="a206"/>
      <w:bookmarkEnd w:id="5"/>
      <w:r w:rsidRPr="00193FFD">
        <w:rPr>
          <w:rFonts w:eastAsia="Times New Roman" w:cs="Times New Roman"/>
          <w:b/>
          <w:bCs/>
          <w:color w:val="3D3D3D"/>
          <w:szCs w:val="30"/>
          <w:bdr w:val="none" w:sz="0" w:space="0" w:color="auto" w:frame="1"/>
          <w:lang w:eastAsia="ru-RU"/>
        </w:rPr>
        <w:t>Статья 11</w:t>
      </w:r>
      <w:r w:rsidRPr="00193FFD">
        <w:rPr>
          <w:rFonts w:eastAsia="Times New Roman" w:cs="Times New Roman"/>
          <w:b/>
          <w:bCs/>
          <w:color w:val="3D3D3D"/>
          <w:szCs w:val="30"/>
          <w:bdr w:val="none" w:sz="0" w:space="0" w:color="auto" w:frame="1"/>
          <w:vertAlign w:val="superscript"/>
          <w:lang w:eastAsia="ru-RU"/>
        </w:rPr>
        <w:t>1</w:t>
      </w:r>
      <w:r w:rsidRPr="00193FFD">
        <w:rPr>
          <w:rFonts w:eastAsia="Times New Roman" w:cs="Times New Roman"/>
          <w:b/>
          <w:bCs/>
          <w:color w:val="3D3D3D"/>
          <w:szCs w:val="30"/>
          <w:bdr w:val="none" w:sz="0" w:space="0" w:color="auto" w:frame="1"/>
          <w:lang w:eastAsia="ru-RU"/>
        </w:rPr>
        <w:t>. Права и обязанности третьих лиц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1. Третьи лица имеют право: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получать от уполномоченных органов разъяснение своих прав и обязанностей;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proofErr w:type="gramStart"/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знакомиться с материалами, связанными с административными процедурами, в осуществлении которых они участвуют (участвовали), в том числе с полученными уполномоченными органами от других государственных органов, иных организаций документами и (или) сведениями, необходимыми для осуществления административных процедур, делать из них выписки, если иное не предусмотрено законодательством о государственных секретах, коммерческой или иной охраняемой законом тайне;</w:t>
      </w:r>
      <w:proofErr w:type="gramEnd"/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отозвать свое согласие (в том числе выраженное путем проставления подписи на заявлении заинтересованного лица) на осуществление административной процедуры в любое время до окончания осуществления административной процедуры;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обжаловать принятые административные решения;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отозвать свою административную жалобу;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осуществлять другие права, предусмотренные настоящим Законом и иными актами законодательства об административных процедурах.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2. Третьи лица обязаны: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вежливо относиться к работникам уполномоченных органов, не допускать нецензурных либо оскорбительных слов или выражений в отношении таких работников;</w:t>
      </w:r>
    </w:p>
    <w:p w:rsidR="008F3143" w:rsidRPr="00193FFD" w:rsidRDefault="008F3143" w:rsidP="008F3143">
      <w:pPr>
        <w:shd w:val="clear" w:color="auto" w:fill="FFFFFF"/>
        <w:spacing w:after="0" w:line="330" w:lineRule="atLeast"/>
        <w:ind w:firstLine="709"/>
        <w:jc w:val="both"/>
        <w:textAlignment w:val="baseline"/>
        <w:rPr>
          <w:rFonts w:eastAsia="Times New Roman" w:cs="Times New Roman"/>
          <w:color w:val="3D3D3D"/>
          <w:szCs w:val="30"/>
          <w:lang w:eastAsia="ru-RU"/>
        </w:rPr>
      </w:pPr>
      <w:r w:rsidRPr="00193FFD">
        <w:rPr>
          <w:rFonts w:eastAsia="Times New Roman" w:cs="Times New Roman"/>
          <w:color w:val="3D3D3D"/>
          <w:szCs w:val="30"/>
          <w:bdr w:val="none" w:sz="0" w:space="0" w:color="auto" w:frame="1"/>
          <w:lang w:eastAsia="ru-RU"/>
        </w:rPr>
        <w:t>выполнять другие обязанности, предусмотренные настоящим Законом и иными законодательными актами об административных процедурах.</w:t>
      </w:r>
    </w:p>
    <w:p w:rsidR="008F3143" w:rsidRDefault="008F3143" w:rsidP="008F3143">
      <w:pPr>
        <w:rPr>
          <w:rFonts w:eastAsia="Times New Roman" w:cs="Times New Roman"/>
          <w:b/>
          <w:bCs/>
          <w:color w:val="000000"/>
          <w:kern w:val="36"/>
          <w:szCs w:val="30"/>
          <w:lang w:eastAsia="ru-RU"/>
        </w:rPr>
      </w:pPr>
      <w:r>
        <w:rPr>
          <w:color w:val="000000"/>
          <w:szCs w:val="30"/>
        </w:rPr>
        <w:br w:type="page"/>
      </w:r>
    </w:p>
    <w:p w:rsidR="008F3143" w:rsidRPr="00193FFD" w:rsidRDefault="008F3143" w:rsidP="008F3143">
      <w:pPr>
        <w:pStyle w:val="1"/>
        <w:shd w:val="clear" w:color="auto" w:fill="FFFFFF"/>
        <w:spacing w:before="240" w:beforeAutospacing="0" w:after="240" w:afterAutospacing="0" w:line="450" w:lineRule="atLeast"/>
        <w:jc w:val="center"/>
        <w:textAlignment w:val="baseline"/>
        <w:rPr>
          <w:color w:val="000000"/>
          <w:sz w:val="40"/>
          <w:szCs w:val="40"/>
        </w:rPr>
      </w:pPr>
      <w:r w:rsidRPr="00193FFD">
        <w:rPr>
          <w:color w:val="000000"/>
          <w:sz w:val="40"/>
          <w:szCs w:val="40"/>
        </w:rPr>
        <w:lastRenderedPageBreak/>
        <w:t>Порядок обжалования административного решения. Подача административной жалобы.</w:t>
      </w:r>
    </w:p>
    <w:p w:rsidR="008F3143" w:rsidRPr="002E296D" w:rsidRDefault="008F3143" w:rsidP="008F3143">
      <w:pPr>
        <w:pStyle w:val="chap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3D3D3D"/>
          <w:sz w:val="28"/>
          <w:szCs w:val="28"/>
        </w:rPr>
      </w:pPr>
      <w:r w:rsidRPr="002E296D">
        <w:rPr>
          <w:rStyle w:val="a3"/>
          <w:b w:val="0"/>
          <w:bCs w:val="0"/>
          <w:color w:val="3D3D3D"/>
          <w:sz w:val="28"/>
          <w:szCs w:val="28"/>
          <w:bdr w:val="none" w:sz="0" w:space="0" w:color="auto" w:frame="1"/>
          <w:shd w:val="clear" w:color="auto" w:fill="FFFFFF"/>
        </w:rPr>
        <w:t>Выдержки из Закона Республики Беларусь от 28 октября 2008 г. № 433-З "Об основах административных процедур"</w:t>
      </w:r>
    </w:p>
    <w:p w:rsidR="008F3143" w:rsidRPr="002E296D" w:rsidRDefault="008F3143" w:rsidP="008F3143">
      <w:pPr>
        <w:pStyle w:val="chap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sz="0" w:space="0" w:color="auto" w:frame="1"/>
        </w:rPr>
        <w:t>Статья 30. Порядок обжалования административного решения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id="6" w:name="a222"/>
      <w:bookmarkEnd w:id="6"/>
      <w:r w:rsidRPr="002E296D">
        <w:rPr>
          <w:color w:val="3D3D3D"/>
          <w:sz w:val="28"/>
          <w:szCs w:val="28"/>
          <w:bdr w:val="none" w:sz="0" w:space="0" w:color="auto" w:frame="1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id="7" w:name="a201"/>
      <w:bookmarkEnd w:id="7"/>
      <w:r w:rsidRPr="002E296D">
        <w:rPr>
          <w:color w:val="3D3D3D"/>
          <w:sz w:val="28"/>
          <w:szCs w:val="28"/>
          <w:bdr w:val="none" w:sz="0" w:space="0" w:color="auto" w:frame="1"/>
        </w:rPr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2E296D">
        <w:rPr>
          <w:color w:val="3D3D3D"/>
          <w:sz w:val="28"/>
          <w:szCs w:val="28"/>
          <w:bdr w:val="none" w:sz="0" w:space="0" w:color="auto" w:frame="1"/>
        </w:rPr>
        <w:t>компетенции</w:t>
      </w:r>
      <w:proofErr w:type="gramEnd"/>
      <w:r w:rsidRPr="002E296D">
        <w:rPr>
          <w:color w:val="3D3D3D"/>
          <w:sz w:val="28"/>
          <w:szCs w:val="28"/>
          <w:bdr w:val="none" w:sz="0" w:space="0" w:color="auto" w:frame="1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- орган, рассматривающий жалобу).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id="8" w:name="a89"/>
      <w:bookmarkEnd w:id="8"/>
      <w:r w:rsidRPr="002E296D">
        <w:rPr>
          <w:color w:val="3D3D3D"/>
          <w:sz w:val="28"/>
          <w:szCs w:val="28"/>
          <w:bdr w:val="none" w:sz="0" w:space="0" w:color="auto" w:frame="1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id="9" w:name="a134"/>
      <w:bookmarkEnd w:id="9"/>
      <w:r w:rsidRPr="002E296D">
        <w:rPr>
          <w:color w:val="3D3D3D"/>
          <w:sz w:val="28"/>
          <w:szCs w:val="28"/>
          <w:bdr w:val="none" w:sz="0" w:space="0" w:color="auto" w:frame="1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sz="0" w:space="0" w:color="auto" w:frame="1"/>
        </w:rPr>
        <w:t>Статья 31. Срок подачи административной жалобы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sz="0" w:space="0" w:color="auto" w:frame="1"/>
        </w:rPr>
        <w:t>Статья 32. Форма и содержание административной жалобы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1. Административная жалоба подается в письменной либо электронной форме.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2. В административной жалобе, подаваемой в письменной форме, должны содержаться: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id="10" w:name="a216"/>
      <w:bookmarkEnd w:id="10"/>
      <w:r w:rsidRPr="002E296D">
        <w:rPr>
          <w:color w:val="3D3D3D"/>
          <w:sz w:val="28"/>
          <w:szCs w:val="28"/>
          <w:bdr w:val="none" w:sz="0" w:space="0" w:color="auto" w:frame="1"/>
        </w:rPr>
        <w:t>наименование органа, рассматривающего жалобу;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сведения о заинтересованном лице и третьем лице (далее, если не указано иное, - лицо, подавшее административную жалобу):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фамилия, собственное имя, отчество (если таковое имеется), место жительства (место пребывания) - для гражданина;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наименование и место нахождения - для юридического лица;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наименование уполномоченного органа, принявшего обжалуемое административное решение;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суть обжалуемого административного решения;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требования лица, подавшего административную жалобу;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перечень документов и (или) сведений (при их наличии), представляемых вместе с административной жалобой;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id="11" w:name="a179"/>
      <w:bookmarkEnd w:id="11"/>
      <w:r w:rsidRPr="002E296D">
        <w:rPr>
          <w:color w:val="3D3D3D"/>
          <w:sz w:val="28"/>
          <w:szCs w:val="28"/>
          <w:bdr w:val="none" w:sz="0" w:space="0" w:color="auto" w:frame="1"/>
        </w:rPr>
        <w:lastRenderedPageBreak/>
        <w:t>3. 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</w:t>
      </w:r>
      <w:r w:rsidRPr="002E296D">
        <w:rPr>
          <w:rStyle w:val="apple-converted-space"/>
          <w:color w:val="3D3D3D"/>
          <w:sz w:val="28"/>
          <w:szCs w:val="28"/>
          <w:bdr w:val="none" w:sz="0" w:space="0" w:color="auto" w:frame="1"/>
        </w:rPr>
        <w:t> </w:t>
      </w:r>
      <w:proofErr w:type="spellStart"/>
      <w:r w:rsidRPr="002E296D">
        <w:rPr>
          <w:color w:val="3D3D3D"/>
          <w:sz w:val="28"/>
          <w:szCs w:val="28"/>
          <w:bdr w:val="none" w:sz="0" w:space="0" w:color="auto" w:frame="1"/>
        </w:rPr>
        <w:fldChar w:fldCharType="begin"/>
      </w:r>
      <w:r w:rsidRPr="002E296D">
        <w:rPr>
          <w:color w:val="3D3D3D"/>
          <w:sz w:val="28"/>
          <w:szCs w:val="28"/>
          <w:bdr w:val="none" w:sz="0" w:space="0" w:color="auto" w:frame="1"/>
        </w:rPr>
        <w:instrText xml:space="preserve"> HYPERLINK "file:///C:\\Gbinfo_u\\Administrator\\Temp\\144501.htm" \l "a215" \o "+" </w:instrText>
      </w:r>
      <w:r w:rsidRPr="002E296D">
        <w:rPr>
          <w:color w:val="3D3D3D"/>
          <w:sz w:val="28"/>
          <w:szCs w:val="28"/>
          <w:bdr w:val="none" w:sz="0" w:space="0" w:color="auto" w:frame="1"/>
        </w:rPr>
        <w:fldChar w:fldCharType="separate"/>
      </w:r>
      <w:r w:rsidRPr="002E296D">
        <w:rPr>
          <w:rStyle w:val="a4"/>
          <w:color w:val="205891"/>
          <w:sz w:val="28"/>
          <w:szCs w:val="28"/>
          <w:bdr w:val="none" w:sz="0" w:space="0" w:color="auto" w:frame="1"/>
        </w:rPr>
        <w:t>третьем</w:t>
      </w:r>
      <w:r w:rsidRPr="002E296D">
        <w:rPr>
          <w:color w:val="3D3D3D"/>
          <w:sz w:val="28"/>
          <w:szCs w:val="28"/>
          <w:bdr w:val="none" w:sz="0" w:space="0" w:color="auto" w:frame="1"/>
        </w:rPr>
        <w:fldChar w:fldCharType="end"/>
      </w:r>
      <w:r w:rsidRPr="002E296D">
        <w:rPr>
          <w:color w:val="3D3D3D"/>
          <w:sz w:val="28"/>
          <w:szCs w:val="28"/>
          <w:bdr w:val="none" w:sz="0" w:space="0" w:color="auto" w:frame="1"/>
        </w:rPr>
        <w:t>и</w:t>
      </w:r>
      <w:proofErr w:type="spellEnd"/>
      <w:r w:rsidRPr="002E296D">
        <w:rPr>
          <w:color w:val="3D3D3D"/>
          <w:sz w:val="28"/>
          <w:szCs w:val="28"/>
          <w:bdr w:val="none" w:sz="0" w:space="0" w:color="auto" w:frame="1"/>
        </w:rPr>
        <w:t xml:space="preserve"> четвертом части первой пункта 6 статьи 14 настоящего Закона.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В административной жалобе, подаваемой в электронной форме, должны содержаться сведения, указанные в абзацах</w:t>
      </w:r>
      <w:r w:rsidRPr="002E296D">
        <w:rPr>
          <w:rStyle w:val="apple-converted-space"/>
          <w:color w:val="3D3D3D"/>
          <w:sz w:val="28"/>
          <w:szCs w:val="28"/>
          <w:bdr w:val="none" w:sz="0" w:space="0" w:color="auto" w:frame="1"/>
        </w:rPr>
        <w:t> </w:t>
      </w:r>
      <w:hyperlink r:id="rId6" w:anchor="a216" w:tooltip="+" w:history="1">
        <w:r w:rsidRPr="002E296D">
          <w:rPr>
            <w:rStyle w:val="a4"/>
            <w:color w:val="205891"/>
            <w:sz w:val="28"/>
            <w:szCs w:val="28"/>
            <w:bdr w:val="none" w:sz="0" w:space="0" w:color="auto" w:frame="1"/>
          </w:rPr>
          <w:t>втором-</w:t>
        </w:r>
        <w:proofErr w:type="spellStart"/>
        <w:r w:rsidRPr="002E296D">
          <w:rPr>
            <w:rStyle w:val="a4"/>
            <w:color w:val="205891"/>
            <w:sz w:val="28"/>
            <w:szCs w:val="28"/>
            <w:bdr w:val="none" w:sz="0" w:space="0" w:color="auto" w:frame="1"/>
          </w:rPr>
          <w:t>восьмом</w:t>
        </w:r>
      </w:hyperlink>
      <w:r w:rsidRPr="002E296D">
        <w:rPr>
          <w:color w:val="3D3D3D"/>
          <w:sz w:val="28"/>
          <w:szCs w:val="28"/>
          <w:bdr w:val="none" w:sz="0" w:space="0" w:color="auto" w:frame="1"/>
        </w:rPr>
        <w:t>пункта</w:t>
      </w:r>
      <w:proofErr w:type="spellEnd"/>
      <w:r w:rsidRPr="002E296D">
        <w:rPr>
          <w:color w:val="3D3D3D"/>
          <w:sz w:val="28"/>
          <w:szCs w:val="28"/>
          <w:bdr w:val="none" w:sz="0" w:space="0" w:color="auto" w:frame="1"/>
        </w:rPr>
        <w:t xml:space="preserve"> 2 настоящей статьи.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sz="0" w:space="0" w:color="auto" w:frame="1"/>
        </w:rPr>
        <w:t>Статья 33. Регистрация административных жалоб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1. Административные жалобы подлежат регистрации в день их подачи.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 xml:space="preserve">2. Административные жалобы, поступившие в нерабочий день (нерабочее время), регистрируются не позднее чем в </w:t>
      </w:r>
      <w:proofErr w:type="gramStart"/>
      <w:r w:rsidRPr="002E296D">
        <w:rPr>
          <w:color w:val="3D3D3D"/>
          <w:sz w:val="28"/>
          <w:szCs w:val="28"/>
          <w:bdr w:val="none" w:sz="0" w:space="0" w:color="auto" w:frame="1"/>
        </w:rPr>
        <w:t>первый</w:t>
      </w:r>
      <w:proofErr w:type="gramEnd"/>
      <w:r w:rsidRPr="002E296D">
        <w:rPr>
          <w:color w:val="3D3D3D"/>
          <w:sz w:val="28"/>
          <w:szCs w:val="28"/>
          <w:bdr w:val="none" w:sz="0" w:space="0" w:color="auto" w:frame="1"/>
        </w:rPr>
        <w:t xml:space="preserve"> следующий за ним рабочий день.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sz="0" w:space="0" w:color="auto" w:frame="1"/>
        </w:rPr>
        <w:t>Статья 34. Оставление административной жалобы без рассмотрения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рассмотрение административной жалобы не относится к компетенции государственного органа, иной организации;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административная жалоба подана неуполномоченным лицом;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не соблюдены требования к содержанию административной жалобы;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в органе, рассматривающем жалобу, уже имеется решение по этой административной жалобе.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3. В случае оставления административной жалобы без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4. После устранения недостатков, явившихся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sz="0" w:space="0" w:color="auto" w:frame="1"/>
        </w:rPr>
        <w:t>Статья 34</w:t>
      </w:r>
      <w:r w:rsidRPr="002E296D">
        <w:rPr>
          <w:b/>
          <w:bCs/>
          <w:color w:val="3D3D3D"/>
          <w:sz w:val="28"/>
          <w:szCs w:val="28"/>
          <w:vertAlign w:val="superscript"/>
        </w:rPr>
        <w:t>1</w:t>
      </w:r>
      <w:r w:rsidRPr="002E296D">
        <w:rPr>
          <w:b/>
          <w:bCs/>
          <w:color w:val="3D3D3D"/>
          <w:sz w:val="28"/>
          <w:szCs w:val="28"/>
          <w:bdr w:val="none" w:sz="0" w:space="0" w:color="auto" w:frame="1"/>
        </w:rPr>
        <w:t>. Отзыв административной жалобы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id="12" w:name="a180"/>
      <w:bookmarkEnd w:id="12"/>
      <w:r w:rsidRPr="002E296D">
        <w:rPr>
          <w:color w:val="3D3D3D"/>
          <w:sz w:val="28"/>
          <w:szCs w:val="28"/>
          <w:bdr w:val="none" w:sz="0" w:space="0" w:color="auto" w:frame="1"/>
        </w:rPr>
        <w:t>1. Лицо, подавшее административную жалобу, вправе отозвать свою административную жалобу в любое время до окончания ее рассмотрения.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:rsidR="008F3143" w:rsidRPr="002E296D" w:rsidRDefault="008F3143" w:rsidP="008F3143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:rsidR="008F3143" w:rsidRPr="002E296D" w:rsidRDefault="008F3143" w:rsidP="008F3143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sz="0" w:space="0" w:color="auto" w:frame="1"/>
        </w:rPr>
        <w:t>2. 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2B67A6" w:rsidRPr="008F3143" w:rsidRDefault="002B67A6" w:rsidP="008F3143"/>
    <w:sectPr w:rsidR="002B67A6" w:rsidRPr="008F3143" w:rsidSect="002E296D">
      <w:pgSz w:w="11906" w:h="16838"/>
      <w:pgMar w:top="227" w:right="720" w:bottom="227" w:left="720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9E"/>
    <w:rsid w:val="000141C0"/>
    <w:rsid w:val="00021C6D"/>
    <w:rsid w:val="00037330"/>
    <w:rsid w:val="000634BA"/>
    <w:rsid w:val="00070BD7"/>
    <w:rsid w:val="000B1360"/>
    <w:rsid w:val="000B3E5E"/>
    <w:rsid w:val="000C1089"/>
    <w:rsid w:val="000E489D"/>
    <w:rsid w:val="000F0448"/>
    <w:rsid w:val="00110FDF"/>
    <w:rsid w:val="001504D5"/>
    <w:rsid w:val="00167B56"/>
    <w:rsid w:val="00180312"/>
    <w:rsid w:val="001B2BBA"/>
    <w:rsid w:val="001C4655"/>
    <w:rsid w:val="001D5294"/>
    <w:rsid w:val="001D71C4"/>
    <w:rsid w:val="001E7322"/>
    <w:rsid w:val="00203909"/>
    <w:rsid w:val="00223F5B"/>
    <w:rsid w:val="00227505"/>
    <w:rsid w:val="0023012E"/>
    <w:rsid w:val="0025496A"/>
    <w:rsid w:val="002604DA"/>
    <w:rsid w:val="00266C43"/>
    <w:rsid w:val="00273D7F"/>
    <w:rsid w:val="002A0CDC"/>
    <w:rsid w:val="002B415D"/>
    <w:rsid w:val="002B67A6"/>
    <w:rsid w:val="002C5DAC"/>
    <w:rsid w:val="002C6FE4"/>
    <w:rsid w:val="002D207D"/>
    <w:rsid w:val="002E4726"/>
    <w:rsid w:val="002F6202"/>
    <w:rsid w:val="003025A2"/>
    <w:rsid w:val="00310D40"/>
    <w:rsid w:val="00315BCA"/>
    <w:rsid w:val="003168B8"/>
    <w:rsid w:val="003269A9"/>
    <w:rsid w:val="00345CC6"/>
    <w:rsid w:val="00360385"/>
    <w:rsid w:val="003917E0"/>
    <w:rsid w:val="00391C98"/>
    <w:rsid w:val="003A2244"/>
    <w:rsid w:val="003C1A0C"/>
    <w:rsid w:val="003C2AED"/>
    <w:rsid w:val="003F6C26"/>
    <w:rsid w:val="004000F7"/>
    <w:rsid w:val="004233B7"/>
    <w:rsid w:val="00435DAD"/>
    <w:rsid w:val="00437F48"/>
    <w:rsid w:val="00446E6E"/>
    <w:rsid w:val="00450AAE"/>
    <w:rsid w:val="004548F1"/>
    <w:rsid w:val="00487651"/>
    <w:rsid w:val="00491FB7"/>
    <w:rsid w:val="00495BA0"/>
    <w:rsid w:val="004975E2"/>
    <w:rsid w:val="004B6F04"/>
    <w:rsid w:val="004E1AE8"/>
    <w:rsid w:val="004E297C"/>
    <w:rsid w:val="00501140"/>
    <w:rsid w:val="0050121F"/>
    <w:rsid w:val="005111C3"/>
    <w:rsid w:val="00526DAB"/>
    <w:rsid w:val="00544E33"/>
    <w:rsid w:val="00551A4E"/>
    <w:rsid w:val="0056032A"/>
    <w:rsid w:val="00563861"/>
    <w:rsid w:val="00573D21"/>
    <w:rsid w:val="005749D1"/>
    <w:rsid w:val="00574F5D"/>
    <w:rsid w:val="005B536B"/>
    <w:rsid w:val="005E2DA2"/>
    <w:rsid w:val="005F23DB"/>
    <w:rsid w:val="00600FE1"/>
    <w:rsid w:val="00615129"/>
    <w:rsid w:val="006566D9"/>
    <w:rsid w:val="00657F8B"/>
    <w:rsid w:val="00665CF4"/>
    <w:rsid w:val="006711EB"/>
    <w:rsid w:val="006743D1"/>
    <w:rsid w:val="00695E59"/>
    <w:rsid w:val="006A4CEA"/>
    <w:rsid w:val="006C6AEE"/>
    <w:rsid w:val="00744682"/>
    <w:rsid w:val="00757B08"/>
    <w:rsid w:val="00771C61"/>
    <w:rsid w:val="0077207C"/>
    <w:rsid w:val="007973BC"/>
    <w:rsid w:val="007A4AAD"/>
    <w:rsid w:val="007A5FE6"/>
    <w:rsid w:val="007C7FF2"/>
    <w:rsid w:val="007D4C3D"/>
    <w:rsid w:val="007F11FF"/>
    <w:rsid w:val="008144BD"/>
    <w:rsid w:val="008220AC"/>
    <w:rsid w:val="00826EA9"/>
    <w:rsid w:val="00851391"/>
    <w:rsid w:val="00851A26"/>
    <w:rsid w:val="00883682"/>
    <w:rsid w:val="00886AB1"/>
    <w:rsid w:val="00887094"/>
    <w:rsid w:val="008901A7"/>
    <w:rsid w:val="008972FD"/>
    <w:rsid w:val="008A092B"/>
    <w:rsid w:val="008C35F7"/>
    <w:rsid w:val="008C77EF"/>
    <w:rsid w:val="008D59DC"/>
    <w:rsid w:val="008E56A2"/>
    <w:rsid w:val="008F3143"/>
    <w:rsid w:val="008F53B5"/>
    <w:rsid w:val="009131CB"/>
    <w:rsid w:val="00935B77"/>
    <w:rsid w:val="00954BB4"/>
    <w:rsid w:val="00972A9C"/>
    <w:rsid w:val="00983646"/>
    <w:rsid w:val="00991872"/>
    <w:rsid w:val="009A14B9"/>
    <w:rsid w:val="009A3F20"/>
    <w:rsid w:val="009B58AB"/>
    <w:rsid w:val="009D52A3"/>
    <w:rsid w:val="009D544A"/>
    <w:rsid w:val="009D5E49"/>
    <w:rsid w:val="009D624A"/>
    <w:rsid w:val="009E58ED"/>
    <w:rsid w:val="00A03299"/>
    <w:rsid w:val="00A16FBB"/>
    <w:rsid w:val="00A3108D"/>
    <w:rsid w:val="00A31BDD"/>
    <w:rsid w:val="00A45A4C"/>
    <w:rsid w:val="00A63380"/>
    <w:rsid w:val="00A82190"/>
    <w:rsid w:val="00A85461"/>
    <w:rsid w:val="00AA4048"/>
    <w:rsid w:val="00AB595C"/>
    <w:rsid w:val="00AC1AE7"/>
    <w:rsid w:val="00AC3E2D"/>
    <w:rsid w:val="00AE2DAD"/>
    <w:rsid w:val="00AF5DA1"/>
    <w:rsid w:val="00B01DC8"/>
    <w:rsid w:val="00B11C0C"/>
    <w:rsid w:val="00B16884"/>
    <w:rsid w:val="00B3658E"/>
    <w:rsid w:val="00B73F9F"/>
    <w:rsid w:val="00B8003A"/>
    <w:rsid w:val="00B838F1"/>
    <w:rsid w:val="00B90A3F"/>
    <w:rsid w:val="00B92DDE"/>
    <w:rsid w:val="00B97BBE"/>
    <w:rsid w:val="00BA0122"/>
    <w:rsid w:val="00BB1BFD"/>
    <w:rsid w:val="00BB368C"/>
    <w:rsid w:val="00BC2C86"/>
    <w:rsid w:val="00BF0E14"/>
    <w:rsid w:val="00C01F5C"/>
    <w:rsid w:val="00C34306"/>
    <w:rsid w:val="00C4713F"/>
    <w:rsid w:val="00C61A30"/>
    <w:rsid w:val="00C633E6"/>
    <w:rsid w:val="00C705E6"/>
    <w:rsid w:val="00C74E38"/>
    <w:rsid w:val="00C92077"/>
    <w:rsid w:val="00C95F90"/>
    <w:rsid w:val="00CA1502"/>
    <w:rsid w:val="00CA3570"/>
    <w:rsid w:val="00CB183A"/>
    <w:rsid w:val="00CB62FA"/>
    <w:rsid w:val="00CC3D4E"/>
    <w:rsid w:val="00CC433D"/>
    <w:rsid w:val="00CC699C"/>
    <w:rsid w:val="00CD6D80"/>
    <w:rsid w:val="00CF0582"/>
    <w:rsid w:val="00CF634C"/>
    <w:rsid w:val="00D10433"/>
    <w:rsid w:val="00D25C2D"/>
    <w:rsid w:val="00D25F13"/>
    <w:rsid w:val="00D562A4"/>
    <w:rsid w:val="00D6340D"/>
    <w:rsid w:val="00D64C42"/>
    <w:rsid w:val="00D65715"/>
    <w:rsid w:val="00D80174"/>
    <w:rsid w:val="00D848D5"/>
    <w:rsid w:val="00D85757"/>
    <w:rsid w:val="00D906D6"/>
    <w:rsid w:val="00D929CA"/>
    <w:rsid w:val="00DA5B5D"/>
    <w:rsid w:val="00DC066F"/>
    <w:rsid w:val="00DC5F61"/>
    <w:rsid w:val="00DC70D3"/>
    <w:rsid w:val="00DE4EF3"/>
    <w:rsid w:val="00E0129E"/>
    <w:rsid w:val="00E01408"/>
    <w:rsid w:val="00E025D2"/>
    <w:rsid w:val="00E730E0"/>
    <w:rsid w:val="00E76185"/>
    <w:rsid w:val="00E84F9F"/>
    <w:rsid w:val="00E945A6"/>
    <w:rsid w:val="00EA1E28"/>
    <w:rsid w:val="00EA5578"/>
    <w:rsid w:val="00EB1DF2"/>
    <w:rsid w:val="00EF1920"/>
    <w:rsid w:val="00F00F4F"/>
    <w:rsid w:val="00F2087A"/>
    <w:rsid w:val="00F23CE4"/>
    <w:rsid w:val="00F62CAC"/>
    <w:rsid w:val="00F63F2E"/>
    <w:rsid w:val="00F8083D"/>
    <w:rsid w:val="00FB4C79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43"/>
  </w:style>
  <w:style w:type="paragraph" w:styleId="1">
    <w:name w:val="heading 1"/>
    <w:basedOn w:val="a"/>
    <w:link w:val="10"/>
    <w:uiPriority w:val="9"/>
    <w:qFormat/>
    <w:rsid w:val="00E0129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9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chapter">
    <w:name w:val="chapter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129E"/>
    <w:rPr>
      <w:b/>
      <w:bCs/>
    </w:rPr>
  </w:style>
  <w:style w:type="paragraph" w:customStyle="1" w:styleId="article">
    <w:name w:val="article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29E"/>
  </w:style>
  <w:style w:type="character" w:styleId="a4">
    <w:name w:val="Hyperlink"/>
    <w:basedOn w:val="a0"/>
    <w:uiPriority w:val="99"/>
    <w:semiHidden/>
    <w:unhideWhenUsed/>
    <w:rsid w:val="00E0129E"/>
    <w:rPr>
      <w:color w:val="0000FF"/>
      <w:u w:val="single"/>
    </w:rPr>
  </w:style>
  <w:style w:type="paragraph" w:customStyle="1" w:styleId="point">
    <w:name w:val="point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43"/>
  </w:style>
  <w:style w:type="paragraph" w:styleId="1">
    <w:name w:val="heading 1"/>
    <w:basedOn w:val="a"/>
    <w:link w:val="10"/>
    <w:uiPriority w:val="9"/>
    <w:qFormat/>
    <w:rsid w:val="00E0129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29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chapter">
    <w:name w:val="chapter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129E"/>
    <w:rPr>
      <w:b/>
      <w:bCs/>
    </w:rPr>
  </w:style>
  <w:style w:type="paragraph" w:customStyle="1" w:styleId="article">
    <w:name w:val="article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129E"/>
  </w:style>
  <w:style w:type="character" w:styleId="a4">
    <w:name w:val="Hyperlink"/>
    <w:basedOn w:val="a0"/>
    <w:uiPriority w:val="99"/>
    <w:semiHidden/>
    <w:unhideWhenUsed/>
    <w:rsid w:val="00E0129E"/>
    <w:rPr>
      <w:color w:val="0000FF"/>
      <w:u w:val="single"/>
    </w:rPr>
  </w:style>
  <w:style w:type="paragraph" w:customStyle="1" w:styleId="point">
    <w:name w:val="point"/>
    <w:basedOn w:val="a"/>
    <w:rsid w:val="00E0129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Gbinfo_u\Administrator\Temp\144501.htm" TargetMode="External"/><Relationship Id="rId5" Type="http://schemas.openxmlformats.org/officeDocument/2006/relationships/hyperlink" Target="file:///C:\Gbinfo_u\Administrator\Temp\14450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2018-02-07T12:38:00Z</dcterms:created>
  <dcterms:modified xsi:type="dcterms:W3CDTF">2018-02-07T13:44:00Z</dcterms:modified>
</cp:coreProperties>
</file>